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Pr="00A4768D" w:rsidRDefault="0075797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THE</w:t>
      </w:r>
      <w:r w:rsidR="00A6463B" w:rsidRPr="00A4768D">
        <w:rPr>
          <w:rFonts w:ascii="Garamond" w:hAnsi="Garamond"/>
          <w:b/>
          <w:sz w:val="32"/>
          <w:szCs w:val="32"/>
        </w:rPr>
        <w:t xml:space="preserve"> CLIMATE </w:t>
      </w:r>
      <w:r w:rsidR="000E6A21">
        <w:rPr>
          <w:rFonts w:ascii="Garamond" w:hAnsi="Garamond"/>
          <w:b/>
          <w:sz w:val="32"/>
          <w:szCs w:val="32"/>
        </w:rPr>
        <w:t xml:space="preserve">AND ECOLOGICAL </w:t>
      </w:r>
      <w:r w:rsidR="00A6463B" w:rsidRPr="00A4768D">
        <w:rPr>
          <w:rFonts w:ascii="Garamond" w:hAnsi="Garamond"/>
          <w:b/>
          <w:sz w:val="32"/>
          <w:szCs w:val="32"/>
        </w:rPr>
        <w:t>EMERGENCY</w:t>
      </w:r>
      <w:r w:rsidR="00CF54E5">
        <w:rPr>
          <w:rFonts w:ascii="Garamond" w:hAnsi="Garamond"/>
          <w:b/>
          <w:sz w:val="32"/>
          <w:szCs w:val="32"/>
        </w:rPr>
        <w:t xml:space="preserve"> –</w:t>
      </w:r>
      <w:r>
        <w:rPr>
          <w:rFonts w:ascii="Garamond" w:hAnsi="Garamond"/>
          <w:b/>
          <w:sz w:val="32"/>
          <w:szCs w:val="32"/>
        </w:rPr>
        <w:t xml:space="preserve">HARROW’S </w:t>
      </w:r>
      <w:r w:rsidR="000E6A21">
        <w:rPr>
          <w:rFonts w:ascii="Garamond" w:hAnsi="Garamond"/>
          <w:b/>
          <w:sz w:val="32"/>
          <w:szCs w:val="32"/>
        </w:rPr>
        <w:t xml:space="preserve">INTERIM </w:t>
      </w:r>
      <w:r w:rsidR="00CF54E5">
        <w:rPr>
          <w:rFonts w:ascii="Garamond" w:hAnsi="Garamond"/>
          <w:b/>
          <w:sz w:val="32"/>
          <w:szCs w:val="32"/>
        </w:rPr>
        <w:t>STRATEGY</w:t>
      </w:r>
      <w:r w:rsidR="000E6A21">
        <w:rPr>
          <w:rFonts w:ascii="Garamond" w:hAnsi="Garamond"/>
          <w:b/>
          <w:sz w:val="32"/>
          <w:szCs w:val="32"/>
        </w:rPr>
        <w:t xml:space="preserve"> AND ACTIONS</w:t>
      </w:r>
    </w:p>
    <w:p w:rsidR="00A6463B" w:rsidRPr="00A4768D" w:rsidRDefault="005A2ED5" w:rsidP="00A6463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7 </w:t>
      </w:r>
      <w:r w:rsidR="0096678A">
        <w:rPr>
          <w:rFonts w:ascii="Garamond" w:hAnsi="Garamond"/>
          <w:b/>
          <w:sz w:val="32"/>
          <w:szCs w:val="32"/>
        </w:rPr>
        <w:t xml:space="preserve">Themes </w:t>
      </w:r>
      <w:r w:rsidR="00A4768D" w:rsidRPr="00A4768D">
        <w:rPr>
          <w:rFonts w:ascii="Garamond" w:hAnsi="Garamond"/>
          <w:b/>
          <w:sz w:val="32"/>
          <w:szCs w:val="32"/>
        </w:rPr>
        <w:t xml:space="preserve">to </w:t>
      </w:r>
      <w:r w:rsidR="000E6A21">
        <w:rPr>
          <w:rFonts w:ascii="Garamond" w:hAnsi="Garamond"/>
          <w:b/>
          <w:sz w:val="32"/>
          <w:szCs w:val="32"/>
        </w:rPr>
        <w:t xml:space="preserve">work towards </w:t>
      </w:r>
      <w:r w:rsidR="00807F88">
        <w:rPr>
          <w:rFonts w:ascii="Garamond" w:hAnsi="Garamond"/>
          <w:b/>
          <w:sz w:val="32"/>
          <w:szCs w:val="32"/>
        </w:rPr>
        <w:t xml:space="preserve">Carbon Neutrality </w:t>
      </w:r>
      <w:r w:rsidR="00146ABD">
        <w:rPr>
          <w:rFonts w:ascii="Garamond" w:hAnsi="Garamond"/>
          <w:b/>
          <w:sz w:val="32"/>
          <w:szCs w:val="32"/>
        </w:rPr>
        <w:t xml:space="preserve">as an organisation </w:t>
      </w:r>
      <w:r w:rsidR="000E6A21">
        <w:rPr>
          <w:rFonts w:ascii="Garamond" w:hAnsi="Garamond"/>
          <w:b/>
          <w:sz w:val="32"/>
          <w:szCs w:val="32"/>
        </w:rPr>
        <w:t xml:space="preserve">and a borough </w:t>
      </w:r>
      <w:r w:rsidR="00A4768D" w:rsidRPr="00A4768D">
        <w:rPr>
          <w:rFonts w:ascii="Garamond" w:hAnsi="Garamond"/>
          <w:b/>
          <w:sz w:val="32"/>
          <w:szCs w:val="32"/>
        </w:rPr>
        <w:t xml:space="preserve">by 2030 </w:t>
      </w:r>
    </w:p>
    <w:p w:rsidR="00A6463B" w:rsidRDefault="00A6463B" w:rsidP="00A6463B">
      <w:pPr>
        <w:rPr>
          <w:rFonts w:ascii="Garamond" w:hAnsi="Garamon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8080"/>
        <w:gridCol w:w="5566"/>
      </w:tblGrid>
      <w:tr w:rsidR="00E02E1D" w:rsidTr="00593E9C">
        <w:tc>
          <w:tcPr>
            <w:tcW w:w="3085" w:type="dxa"/>
          </w:tcPr>
          <w:p w:rsidR="00E02E1D" w:rsidRPr="00A4768D" w:rsidRDefault="00E02E1D" w:rsidP="00A6463B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A4768D">
              <w:rPr>
                <w:rFonts w:ascii="Garamond" w:hAnsi="Garamond"/>
                <w:b/>
                <w:i/>
                <w:sz w:val="24"/>
                <w:szCs w:val="24"/>
              </w:rPr>
              <w:t>Theme</w:t>
            </w:r>
          </w:p>
        </w:tc>
        <w:tc>
          <w:tcPr>
            <w:tcW w:w="3827" w:type="dxa"/>
          </w:tcPr>
          <w:p w:rsidR="00E02E1D" w:rsidRPr="00A4768D" w:rsidRDefault="00E02E1D" w:rsidP="00771C6F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Strategic Aims for 2030</w:t>
            </w:r>
          </w:p>
        </w:tc>
        <w:tc>
          <w:tcPr>
            <w:tcW w:w="8080" w:type="dxa"/>
          </w:tcPr>
          <w:p w:rsidR="00E02E1D" w:rsidRDefault="00E02E1D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Priority Action Areas for </w:t>
            </w:r>
            <w:r w:rsidR="00757973">
              <w:rPr>
                <w:rFonts w:ascii="Garamond" w:hAnsi="Garamond"/>
                <w:b/>
                <w:i/>
                <w:sz w:val="24"/>
                <w:szCs w:val="24"/>
              </w:rPr>
              <w:t xml:space="preserve">the Organisation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2020/21</w:t>
            </w:r>
          </w:p>
        </w:tc>
        <w:tc>
          <w:tcPr>
            <w:tcW w:w="5566" w:type="dxa"/>
          </w:tcPr>
          <w:p w:rsidR="00E02E1D" w:rsidRPr="00A4768D" w:rsidRDefault="00757973" w:rsidP="00847EF2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Additional Borough-wide Action Areas</w:t>
            </w:r>
          </w:p>
        </w:tc>
      </w:tr>
      <w:tr w:rsidR="00E02E1D" w:rsidTr="00593E9C">
        <w:trPr>
          <w:trHeight w:val="884"/>
        </w:trPr>
        <w:tc>
          <w:tcPr>
            <w:tcW w:w="3085" w:type="dxa"/>
          </w:tcPr>
          <w:p w:rsidR="00E02E1D" w:rsidRPr="00BE3A07" w:rsidRDefault="00E02E1D" w:rsidP="00DF638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3A07">
              <w:rPr>
                <w:rFonts w:ascii="Garamond" w:hAnsi="Garamond"/>
                <w:b/>
                <w:sz w:val="28"/>
                <w:szCs w:val="28"/>
              </w:rPr>
              <w:t xml:space="preserve">CLEAN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BE3A07">
              <w:rPr>
                <w:rFonts w:ascii="Garamond" w:hAnsi="Garamond"/>
                <w:b/>
                <w:sz w:val="28"/>
                <w:szCs w:val="28"/>
              </w:rPr>
              <w:t>ENERGY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USED EFFICIENTLY</w:t>
            </w:r>
          </w:p>
        </w:tc>
        <w:tc>
          <w:tcPr>
            <w:tcW w:w="3827" w:type="dxa"/>
          </w:tcPr>
          <w:p w:rsidR="00E02E1D" w:rsidRDefault="00E02E1D" w:rsidP="00300853">
            <w:pPr>
              <w:rPr>
                <w:rFonts w:ascii="Garamond" w:hAnsi="Garamond"/>
                <w:sz w:val="24"/>
                <w:szCs w:val="24"/>
              </w:rPr>
            </w:pPr>
            <w:r w:rsidRPr="00A4768D">
              <w:rPr>
                <w:rFonts w:ascii="Garamond" w:hAnsi="Garamond"/>
                <w:sz w:val="24"/>
                <w:szCs w:val="24"/>
              </w:rPr>
              <w:t xml:space="preserve">To transition </w:t>
            </w:r>
            <w:r w:rsidR="00BB6921">
              <w:rPr>
                <w:rFonts w:ascii="Garamond" w:hAnsi="Garamond"/>
                <w:sz w:val="24"/>
                <w:szCs w:val="24"/>
              </w:rPr>
              <w:t>our</w:t>
            </w:r>
            <w:r w:rsidRPr="00A4768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E6A21">
              <w:rPr>
                <w:rFonts w:ascii="Garamond" w:hAnsi="Garamond"/>
                <w:sz w:val="24"/>
                <w:szCs w:val="24"/>
              </w:rPr>
              <w:t xml:space="preserve">borough </w:t>
            </w:r>
            <w:r w:rsidRPr="00A4768D">
              <w:rPr>
                <w:rFonts w:ascii="Garamond" w:hAnsi="Garamond"/>
                <w:sz w:val="24"/>
                <w:szCs w:val="24"/>
              </w:rPr>
              <w:t xml:space="preserve">to 100%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E6A21">
              <w:rPr>
                <w:rFonts w:ascii="Garamond" w:hAnsi="Garamond"/>
                <w:sz w:val="24"/>
                <w:szCs w:val="24"/>
              </w:rPr>
              <w:t>renewable and low carbon e</w:t>
            </w:r>
            <w:r w:rsidRPr="00A4768D">
              <w:rPr>
                <w:rFonts w:ascii="Garamond" w:hAnsi="Garamond"/>
                <w:sz w:val="24"/>
                <w:szCs w:val="24"/>
              </w:rPr>
              <w:t xml:space="preserve">nergy </w:t>
            </w:r>
            <w:r>
              <w:rPr>
                <w:rFonts w:ascii="Garamond" w:hAnsi="Garamond"/>
                <w:sz w:val="24"/>
                <w:szCs w:val="24"/>
              </w:rPr>
              <w:t>solutions</w:t>
            </w:r>
          </w:p>
          <w:p w:rsidR="00E02E1D" w:rsidRDefault="00E02E1D" w:rsidP="00300853">
            <w:pPr>
              <w:rPr>
                <w:rFonts w:ascii="Garamond" w:hAnsi="Garamond"/>
                <w:sz w:val="24"/>
                <w:szCs w:val="24"/>
              </w:rPr>
            </w:pPr>
            <w:r w:rsidRPr="00BE3A07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To maximise energy efficiency and conservation measures across </w:t>
            </w:r>
            <w:r w:rsidR="00BB6921">
              <w:rPr>
                <w:rFonts w:ascii="Garamond" w:hAnsi="Garamond"/>
                <w:color w:val="000000" w:themeColor="text1"/>
                <w:sz w:val="24"/>
                <w:szCs w:val="24"/>
              </w:rPr>
              <w:t>our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0E6A2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borough’s </w:t>
            </w:r>
            <w:r>
              <w:rPr>
                <w:rFonts w:ascii="Garamond" w:hAnsi="Garamond"/>
                <w:sz w:val="24"/>
                <w:szCs w:val="24"/>
              </w:rPr>
              <w:t>buildings</w:t>
            </w:r>
          </w:p>
          <w:p w:rsidR="00E02E1D" w:rsidRDefault="00E02E1D" w:rsidP="003008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 ensure </w:t>
            </w:r>
            <w:r w:rsidR="00BB6921">
              <w:rPr>
                <w:rFonts w:ascii="Garamond" w:hAnsi="Garamond"/>
                <w:sz w:val="24"/>
                <w:szCs w:val="24"/>
              </w:rPr>
              <w:t>our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E6A21">
              <w:rPr>
                <w:rFonts w:ascii="Garamond" w:hAnsi="Garamond"/>
                <w:sz w:val="24"/>
                <w:szCs w:val="24"/>
              </w:rPr>
              <w:t xml:space="preserve">borough’s </w:t>
            </w:r>
            <w:r>
              <w:rPr>
                <w:rFonts w:ascii="Garamond" w:hAnsi="Garamond"/>
                <w:sz w:val="24"/>
                <w:szCs w:val="24"/>
              </w:rPr>
              <w:t xml:space="preserve"> long term access to secure and affordable energy supplies through </w:t>
            </w:r>
            <w:r w:rsidR="000E6A21">
              <w:rPr>
                <w:rFonts w:ascii="Garamond" w:hAnsi="Garamond"/>
                <w:sz w:val="24"/>
                <w:szCs w:val="24"/>
              </w:rPr>
              <w:t xml:space="preserve">a significant increase in local energy generation, to include </w:t>
            </w:r>
            <w:r>
              <w:rPr>
                <w:rFonts w:ascii="Garamond" w:hAnsi="Garamond"/>
                <w:sz w:val="24"/>
                <w:szCs w:val="24"/>
              </w:rPr>
              <w:t>council owned and operated renewable energy generation infrastructure</w:t>
            </w:r>
          </w:p>
          <w:p w:rsidR="00E02E1D" w:rsidRPr="00A4768D" w:rsidRDefault="00E02E1D" w:rsidP="003008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2E1D" w:rsidRPr="002A15D7" w:rsidRDefault="00E02E1D" w:rsidP="002A15D7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2A15D7">
              <w:rPr>
                <w:rFonts w:ascii="Garamond" w:hAnsi="Garamond"/>
                <w:sz w:val="24"/>
                <w:szCs w:val="24"/>
                <w:u w:val="single"/>
              </w:rPr>
              <w:t xml:space="preserve">Existing </w:t>
            </w:r>
            <w:r w:rsidR="00E559E3">
              <w:rPr>
                <w:rFonts w:ascii="Garamond" w:hAnsi="Garamond"/>
                <w:sz w:val="24"/>
                <w:szCs w:val="24"/>
                <w:u w:val="single"/>
              </w:rPr>
              <w:t xml:space="preserve">Council Corporate </w:t>
            </w:r>
            <w:r w:rsidRPr="002A15D7">
              <w:rPr>
                <w:rFonts w:ascii="Garamond" w:hAnsi="Garamond"/>
                <w:sz w:val="24"/>
                <w:szCs w:val="24"/>
                <w:u w:val="single"/>
              </w:rPr>
              <w:t>Buildings</w:t>
            </w:r>
            <w:r w:rsidR="00E559E3">
              <w:rPr>
                <w:rFonts w:ascii="Garamond" w:hAnsi="Garamond"/>
                <w:sz w:val="24"/>
                <w:szCs w:val="24"/>
                <w:u w:val="single"/>
              </w:rPr>
              <w:t xml:space="preserve">, Schools </w:t>
            </w:r>
            <w:r w:rsidRPr="002A15D7">
              <w:rPr>
                <w:rFonts w:ascii="Garamond" w:hAnsi="Garamond"/>
                <w:sz w:val="24"/>
                <w:szCs w:val="24"/>
                <w:u w:val="single"/>
              </w:rPr>
              <w:t>and Infrastructure</w:t>
            </w:r>
          </w:p>
          <w:p w:rsidR="00E02E1D" w:rsidRDefault="002F1D31" w:rsidP="002A15D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Develop a business case to i</w:t>
            </w:r>
            <w:r w:rsidR="00E02E1D" w:rsidRPr="002A15D7">
              <w:rPr>
                <w:rFonts w:ascii="Garamond" w:hAnsi="Garamond"/>
                <w:sz w:val="24"/>
                <w:szCs w:val="24"/>
              </w:rPr>
              <w:t>nstall a solar array on the new depot roof, at a cost of circa £</w:t>
            </w:r>
            <w:r w:rsidR="002C518B">
              <w:rPr>
                <w:rFonts w:ascii="Garamond" w:hAnsi="Garamond"/>
                <w:sz w:val="24"/>
                <w:szCs w:val="24"/>
              </w:rPr>
              <w:t>150</w:t>
            </w:r>
            <w:r w:rsidR="00E02E1D" w:rsidRPr="002A15D7">
              <w:rPr>
                <w:rFonts w:ascii="Garamond" w:hAnsi="Garamond"/>
                <w:sz w:val="24"/>
                <w:szCs w:val="24"/>
              </w:rPr>
              <w:t xml:space="preserve">,000, and </w:t>
            </w:r>
            <w:r w:rsidR="00757973">
              <w:rPr>
                <w:rFonts w:ascii="Garamond" w:hAnsi="Garamond"/>
                <w:sz w:val="24"/>
                <w:szCs w:val="24"/>
              </w:rPr>
              <w:t xml:space="preserve">assess whether </w:t>
            </w:r>
            <w:r w:rsidR="00E02E1D" w:rsidRPr="002A15D7">
              <w:rPr>
                <w:rFonts w:ascii="Garamond" w:hAnsi="Garamond"/>
                <w:sz w:val="24"/>
                <w:szCs w:val="24"/>
              </w:rPr>
              <w:t xml:space="preserve">heat pump technology </w:t>
            </w:r>
            <w:r w:rsidR="00757973">
              <w:rPr>
                <w:rFonts w:ascii="Garamond" w:hAnsi="Garamond"/>
                <w:sz w:val="24"/>
                <w:szCs w:val="24"/>
              </w:rPr>
              <w:t xml:space="preserve">could </w:t>
            </w:r>
            <w:r w:rsidR="00E02E1D" w:rsidRPr="002A15D7">
              <w:rPr>
                <w:rFonts w:ascii="Garamond" w:hAnsi="Garamond"/>
                <w:sz w:val="24"/>
                <w:szCs w:val="24"/>
              </w:rPr>
              <w:t>supply its heating requirements, rather than gas boilers</w:t>
            </w:r>
          </w:p>
          <w:p w:rsidR="00E559E3" w:rsidRPr="002A15D7" w:rsidRDefault="00E559E3" w:rsidP="00E559E3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Continue programme to r</w:t>
            </w:r>
            <w:r w:rsidRPr="00E559E3">
              <w:rPr>
                <w:rFonts w:ascii="Garamond" w:hAnsi="Garamond"/>
                <w:sz w:val="24"/>
                <w:szCs w:val="24"/>
              </w:rPr>
              <w:t>eplac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E559E3">
              <w:rPr>
                <w:rFonts w:ascii="Garamond" w:hAnsi="Garamond"/>
                <w:sz w:val="24"/>
                <w:szCs w:val="24"/>
              </w:rPr>
              <w:t xml:space="preserve"> existing inefficient light fittings </w:t>
            </w:r>
            <w:r>
              <w:rPr>
                <w:rFonts w:ascii="Garamond" w:hAnsi="Garamond"/>
                <w:sz w:val="24"/>
                <w:szCs w:val="24"/>
              </w:rPr>
              <w:t>and bulbs with LEDs  in Harrow s</w:t>
            </w:r>
            <w:r w:rsidRPr="00E559E3">
              <w:rPr>
                <w:rFonts w:ascii="Garamond" w:hAnsi="Garamond"/>
                <w:sz w:val="24"/>
                <w:szCs w:val="24"/>
              </w:rPr>
              <w:t xml:space="preserve">chools, corporate buildings, parks and </w:t>
            </w:r>
            <w:r>
              <w:rPr>
                <w:rFonts w:ascii="Garamond" w:hAnsi="Garamond"/>
                <w:sz w:val="24"/>
                <w:szCs w:val="24"/>
              </w:rPr>
              <w:t>l</w:t>
            </w:r>
            <w:r w:rsidRPr="00E559E3">
              <w:rPr>
                <w:rFonts w:ascii="Garamond" w:hAnsi="Garamond"/>
                <w:sz w:val="24"/>
                <w:szCs w:val="24"/>
              </w:rPr>
              <w:t>eisure centres</w:t>
            </w:r>
          </w:p>
          <w:p w:rsidR="00E02E1D" w:rsidRDefault="00E02E1D" w:rsidP="002A15D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</w:t>
            </w:r>
            <w:r w:rsidR="006849EB">
              <w:rPr>
                <w:rFonts w:ascii="Garamond" w:hAnsi="Garamond"/>
                <w:sz w:val="24"/>
                <w:szCs w:val="24"/>
              </w:rPr>
              <w:t xml:space="preserve">tinue </w:t>
            </w:r>
            <w:r w:rsidRPr="006A4827">
              <w:rPr>
                <w:rFonts w:ascii="Garamond" w:hAnsi="Garamond"/>
                <w:sz w:val="24"/>
                <w:szCs w:val="24"/>
              </w:rPr>
              <w:t>the conversion of the Borough’s street lighting to LED / low energy technologies</w:t>
            </w:r>
          </w:p>
          <w:p w:rsidR="006849EB" w:rsidRDefault="006849EB" w:rsidP="006849E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6849EB">
              <w:rPr>
                <w:rFonts w:ascii="Garamond" w:hAnsi="Garamond"/>
                <w:sz w:val="24"/>
                <w:szCs w:val="24"/>
              </w:rPr>
              <w:t>Consult upon selective night tim</w:t>
            </w:r>
            <w:r>
              <w:rPr>
                <w:rFonts w:ascii="Garamond" w:hAnsi="Garamond"/>
                <w:sz w:val="24"/>
                <w:szCs w:val="24"/>
              </w:rPr>
              <w:t xml:space="preserve">e switch off </w:t>
            </w:r>
            <w:r w:rsidR="002E5EF1">
              <w:rPr>
                <w:rFonts w:ascii="Garamond" w:hAnsi="Garamond"/>
                <w:sz w:val="24"/>
                <w:szCs w:val="24"/>
              </w:rPr>
              <w:t xml:space="preserve">/ dimming </w:t>
            </w:r>
            <w:r>
              <w:rPr>
                <w:rFonts w:ascii="Garamond" w:hAnsi="Garamond"/>
                <w:sz w:val="24"/>
                <w:szCs w:val="24"/>
              </w:rPr>
              <w:t>of street lighting</w:t>
            </w:r>
          </w:p>
          <w:p w:rsidR="00E02E1D" w:rsidRDefault="00E02E1D" w:rsidP="002A15D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A15D7">
              <w:rPr>
                <w:rFonts w:ascii="Garamond" w:hAnsi="Garamond"/>
                <w:sz w:val="24"/>
                <w:szCs w:val="24"/>
              </w:rPr>
              <w:t>Complet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2A15D7">
              <w:rPr>
                <w:rFonts w:ascii="Garamond" w:hAnsi="Garamond"/>
                <w:sz w:val="24"/>
                <w:szCs w:val="24"/>
              </w:rPr>
              <w:t xml:space="preserve"> installation of Automatic Meter Read (AMR) in all remaining </w:t>
            </w:r>
            <w:r w:rsidR="002C518B">
              <w:rPr>
                <w:rFonts w:ascii="Garamond" w:hAnsi="Garamond"/>
                <w:sz w:val="24"/>
                <w:szCs w:val="24"/>
              </w:rPr>
              <w:t>schools and corporate buildings</w:t>
            </w:r>
          </w:p>
          <w:p w:rsidR="00E02E1D" w:rsidRPr="002A15D7" w:rsidRDefault="002C518B" w:rsidP="002A15D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 for replacement of fluorescent lighting in all remaining unconverted H</w:t>
            </w:r>
            <w:r w:rsidR="00E02E1D" w:rsidRPr="002A15D7">
              <w:rPr>
                <w:rFonts w:ascii="Garamond" w:hAnsi="Garamond"/>
                <w:sz w:val="24"/>
                <w:szCs w:val="24"/>
              </w:rPr>
              <w:t>arrow buildings</w:t>
            </w:r>
            <w:bookmarkStart w:id="0" w:name="_GoBack"/>
            <w:bookmarkEnd w:id="0"/>
          </w:p>
          <w:p w:rsidR="00E02E1D" w:rsidRDefault="00E02E1D" w:rsidP="002A15D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A15D7">
              <w:rPr>
                <w:rFonts w:ascii="Garamond" w:hAnsi="Garamond"/>
                <w:sz w:val="24"/>
                <w:szCs w:val="24"/>
              </w:rPr>
              <w:t xml:space="preserve">Cost </w:t>
            </w:r>
            <w:r w:rsidR="002F1D31">
              <w:rPr>
                <w:rFonts w:ascii="Garamond" w:hAnsi="Garamond"/>
                <w:sz w:val="24"/>
                <w:szCs w:val="24"/>
              </w:rPr>
              <w:t xml:space="preserve">priority </w:t>
            </w:r>
            <w:r w:rsidRPr="002A15D7">
              <w:rPr>
                <w:rFonts w:ascii="Garamond" w:hAnsi="Garamond"/>
                <w:sz w:val="24"/>
                <w:szCs w:val="24"/>
              </w:rPr>
              <w:t xml:space="preserve">capital projects across the </w:t>
            </w:r>
            <w:r w:rsidR="00E610A0">
              <w:rPr>
                <w:rFonts w:ascii="Garamond" w:hAnsi="Garamond"/>
                <w:sz w:val="24"/>
                <w:szCs w:val="24"/>
              </w:rPr>
              <w:t>corporate buildings</w:t>
            </w:r>
            <w:r w:rsidRPr="002A15D7">
              <w:rPr>
                <w:rFonts w:ascii="Garamond" w:hAnsi="Garamond"/>
                <w:sz w:val="24"/>
                <w:szCs w:val="24"/>
              </w:rPr>
              <w:t xml:space="preserve"> and school estate, to develop a pathway </w:t>
            </w:r>
            <w:r>
              <w:rPr>
                <w:rFonts w:ascii="Garamond" w:hAnsi="Garamond"/>
                <w:sz w:val="24"/>
                <w:szCs w:val="24"/>
              </w:rPr>
              <w:t xml:space="preserve">(including financing options) </w:t>
            </w:r>
            <w:r w:rsidRPr="002A15D7">
              <w:rPr>
                <w:rFonts w:ascii="Garamond" w:hAnsi="Garamond"/>
                <w:sz w:val="24"/>
                <w:szCs w:val="24"/>
              </w:rPr>
              <w:t xml:space="preserve">to </w:t>
            </w:r>
            <w:r>
              <w:rPr>
                <w:rFonts w:ascii="Garamond" w:hAnsi="Garamond"/>
                <w:sz w:val="24"/>
                <w:szCs w:val="24"/>
              </w:rPr>
              <w:t xml:space="preserve">achieve efficient </w:t>
            </w:r>
            <w:r w:rsidRPr="002A15D7">
              <w:rPr>
                <w:rFonts w:ascii="Garamond" w:hAnsi="Garamond"/>
                <w:sz w:val="24"/>
                <w:szCs w:val="24"/>
              </w:rPr>
              <w:t xml:space="preserve">100% renewable </w:t>
            </w:r>
            <w:r w:rsidR="002F1D31">
              <w:rPr>
                <w:rFonts w:ascii="Garamond" w:hAnsi="Garamond"/>
                <w:sz w:val="24"/>
                <w:szCs w:val="24"/>
              </w:rPr>
              <w:t xml:space="preserve">and low carbon </w:t>
            </w:r>
            <w:r w:rsidRPr="002A15D7">
              <w:rPr>
                <w:rFonts w:ascii="Garamond" w:hAnsi="Garamond"/>
                <w:sz w:val="24"/>
                <w:szCs w:val="24"/>
              </w:rPr>
              <w:t xml:space="preserve">energy use by </w:t>
            </w:r>
            <w:r>
              <w:rPr>
                <w:rFonts w:ascii="Garamond" w:hAnsi="Garamond"/>
                <w:sz w:val="24"/>
                <w:szCs w:val="24"/>
              </w:rPr>
              <w:t xml:space="preserve">the council by </w:t>
            </w:r>
            <w:r w:rsidRPr="002A15D7">
              <w:rPr>
                <w:rFonts w:ascii="Garamond" w:hAnsi="Garamond"/>
                <w:sz w:val="24"/>
                <w:szCs w:val="24"/>
              </w:rPr>
              <w:t>2030</w:t>
            </w:r>
          </w:p>
          <w:p w:rsidR="00D14398" w:rsidRDefault="00D14398" w:rsidP="002A15D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D14398">
              <w:rPr>
                <w:rFonts w:ascii="Garamond" w:hAnsi="Garamond"/>
                <w:sz w:val="24"/>
                <w:szCs w:val="24"/>
              </w:rPr>
              <w:t>Consider</w:t>
            </w:r>
            <w:r w:rsidR="00C63DC6">
              <w:rPr>
                <w:rFonts w:ascii="Garamond" w:hAnsi="Garamond"/>
                <w:sz w:val="24"/>
                <w:szCs w:val="24"/>
              </w:rPr>
              <w:t>,</w:t>
            </w:r>
            <w:r w:rsidRPr="00D14398">
              <w:rPr>
                <w:rFonts w:ascii="Garamond" w:hAnsi="Garamond"/>
                <w:sz w:val="24"/>
                <w:szCs w:val="24"/>
              </w:rPr>
              <w:t xml:space="preserve"> as</w:t>
            </w:r>
            <w:r w:rsidR="00C63DC6">
              <w:rPr>
                <w:rFonts w:ascii="Garamond" w:hAnsi="Garamond"/>
                <w:sz w:val="24"/>
                <w:szCs w:val="24"/>
              </w:rPr>
              <w:t xml:space="preserve"> part of planned maintenance and renewal </w:t>
            </w:r>
            <w:r w:rsidRPr="00D14398">
              <w:rPr>
                <w:rFonts w:ascii="Garamond" w:hAnsi="Garamond"/>
                <w:sz w:val="24"/>
                <w:szCs w:val="24"/>
              </w:rPr>
              <w:t xml:space="preserve">activity across the </w:t>
            </w:r>
            <w:r w:rsidR="00C63DC6">
              <w:rPr>
                <w:rFonts w:ascii="Garamond" w:hAnsi="Garamond"/>
                <w:sz w:val="24"/>
                <w:szCs w:val="24"/>
              </w:rPr>
              <w:t xml:space="preserve">council’s </w:t>
            </w:r>
            <w:r w:rsidRPr="00D14398">
              <w:rPr>
                <w:rFonts w:ascii="Garamond" w:hAnsi="Garamond"/>
                <w:sz w:val="24"/>
                <w:szCs w:val="24"/>
              </w:rPr>
              <w:t>estate</w:t>
            </w:r>
            <w:r w:rsidR="00C63DC6">
              <w:rPr>
                <w:rFonts w:ascii="Garamond" w:hAnsi="Garamond"/>
                <w:sz w:val="24"/>
                <w:szCs w:val="24"/>
              </w:rPr>
              <w:t>,</w:t>
            </w:r>
            <w:r w:rsidRPr="00D1439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57973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="00757973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757973">
              <w:rPr>
                <w:rFonts w:ascii="Garamond" w:hAnsi="Garamond"/>
                <w:sz w:val="24"/>
                <w:szCs w:val="24"/>
              </w:rPr>
              <w:t xml:space="preserve">) </w:t>
            </w:r>
            <w:r w:rsidRPr="00D14398">
              <w:rPr>
                <w:rFonts w:ascii="Garamond" w:hAnsi="Garamond"/>
                <w:sz w:val="24"/>
                <w:szCs w:val="24"/>
              </w:rPr>
              <w:t>the replacement of gas boilers with heat pumps</w:t>
            </w:r>
            <w:r w:rsidR="00757973">
              <w:rPr>
                <w:rFonts w:ascii="Garamond" w:hAnsi="Garamond"/>
                <w:sz w:val="24"/>
                <w:szCs w:val="24"/>
              </w:rPr>
              <w:t>;</w:t>
            </w:r>
            <w:r w:rsidR="00C63DC6"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="00757973">
              <w:rPr>
                <w:rFonts w:ascii="Garamond" w:hAnsi="Garamond"/>
                <w:sz w:val="24"/>
                <w:szCs w:val="24"/>
              </w:rPr>
              <w:t xml:space="preserve">(ii) </w:t>
            </w:r>
            <w:r w:rsidR="00C63DC6">
              <w:rPr>
                <w:rFonts w:ascii="Garamond" w:hAnsi="Garamond"/>
                <w:sz w:val="24"/>
                <w:szCs w:val="24"/>
              </w:rPr>
              <w:t>to ensure that rooves are suitable for solar installation</w:t>
            </w:r>
          </w:p>
          <w:p w:rsidR="00E02E1D" w:rsidRDefault="00E02E1D" w:rsidP="002A15D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D14398">
              <w:rPr>
                <w:rFonts w:ascii="Garamond" w:hAnsi="Garamond"/>
                <w:sz w:val="24"/>
                <w:szCs w:val="24"/>
              </w:rPr>
              <w:t>Re-procure the c</w:t>
            </w:r>
            <w:r w:rsidR="002C518B" w:rsidRPr="00D14398">
              <w:rPr>
                <w:rFonts w:ascii="Garamond" w:hAnsi="Garamond"/>
                <w:sz w:val="24"/>
                <w:szCs w:val="24"/>
              </w:rPr>
              <w:t xml:space="preserve">orporate </w:t>
            </w:r>
            <w:r w:rsidR="00E610A0">
              <w:rPr>
                <w:rFonts w:ascii="Garamond" w:hAnsi="Garamond"/>
                <w:sz w:val="24"/>
                <w:szCs w:val="24"/>
              </w:rPr>
              <w:t xml:space="preserve">buildings and schools </w:t>
            </w:r>
            <w:r w:rsidR="002C518B" w:rsidRPr="00D14398">
              <w:rPr>
                <w:rFonts w:ascii="Garamond" w:hAnsi="Garamond"/>
                <w:sz w:val="24"/>
                <w:szCs w:val="24"/>
              </w:rPr>
              <w:t>energy supply contract</w:t>
            </w:r>
          </w:p>
          <w:p w:rsidR="000E6A21" w:rsidRDefault="000E6A21" w:rsidP="002A15D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Reduce the evening hours of operation of the Civic Centre boilers</w:t>
            </w:r>
          </w:p>
          <w:p w:rsidR="000E6A21" w:rsidRPr="00D14398" w:rsidRDefault="000E6A21" w:rsidP="000E6A2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0E6A21">
              <w:rPr>
                <w:rFonts w:ascii="Garamond" w:hAnsi="Garamond"/>
                <w:sz w:val="24"/>
                <w:szCs w:val="24"/>
              </w:rPr>
              <w:t>Develop and implement a policy for council staff and members around best practice energy use and conservation whilst on the civic and school estate</w:t>
            </w:r>
          </w:p>
          <w:p w:rsidR="00E02E1D" w:rsidRPr="00057B41" w:rsidRDefault="00E02E1D" w:rsidP="00E02E1D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Existing Housing Stock</w:t>
            </w:r>
          </w:p>
          <w:p w:rsidR="00E02E1D" w:rsidRDefault="00E02E1D" w:rsidP="00057B4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Promote uptake of affordable green energy tariffs amongst tenants and leaseholders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London Power)</w:t>
            </w:r>
          </w:p>
          <w:p w:rsidR="00E02E1D" w:rsidRDefault="00E02E1D" w:rsidP="00057B4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Undertake a</w:t>
            </w:r>
            <w:r w:rsidRPr="00FB317B">
              <w:rPr>
                <w:rFonts w:ascii="Garamond" w:hAnsi="Garamond"/>
                <w:sz w:val="24"/>
                <w:szCs w:val="24"/>
              </w:rPr>
              <w:t xml:space="preserve"> pilot project to retrofit a small number of council homes (</w:t>
            </w:r>
            <w:proofErr w:type="spellStart"/>
            <w:r w:rsidRPr="00FB317B">
              <w:rPr>
                <w:rFonts w:ascii="Garamond" w:hAnsi="Garamond"/>
                <w:sz w:val="24"/>
                <w:szCs w:val="24"/>
              </w:rPr>
              <w:t>eg</w:t>
            </w:r>
            <w:proofErr w:type="spellEnd"/>
            <w:r w:rsidRPr="00FB317B">
              <w:rPr>
                <w:rFonts w:ascii="Garamond" w:hAnsi="Garamond"/>
                <w:sz w:val="24"/>
                <w:szCs w:val="24"/>
              </w:rPr>
              <w:t xml:space="preserve"> a terrace of older houses) to highlight best practice in energy conservation</w:t>
            </w:r>
          </w:p>
          <w:p w:rsidR="00E02E1D" w:rsidRDefault="00E02E1D" w:rsidP="00057B4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Undertake feasibility work to assess the cost of r</w:t>
            </w:r>
            <w:r w:rsidRPr="00057B41">
              <w:rPr>
                <w:rFonts w:ascii="Garamond" w:hAnsi="Garamond"/>
                <w:sz w:val="24"/>
                <w:szCs w:val="24"/>
              </w:rPr>
              <w:t xml:space="preserve">etrofitting the borough’s </w:t>
            </w:r>
            <w:r w:rsidR="005A57E7">
              <w:rPr>
                <w:rFonts w:ascii="Garamond" w:hAnsi="Garamond"/>
                <w:sz w:val="24"/>
                <w:szCs w:val="24"/>
              </w:rPr>
              <w:t xml:space="preserve">suitable </w:t>
            </w:r>
            <w:r w:rsidRPr="00057B41">
              <w:rPr>
                <w:rFonts w:ascii="Garamond" w:hAnsi="Garamond"/>
                <w:sz w:val="24"/>
                <w:szCs w:val="24"/>
              </w:rPr>
              <w:t>housing stock with energy conse</w:t>
            </w:r>
            <w:r>
              <w:rPr>
                <w:rFonts w:ascii="Garamond" w:hAnsi="Garamond"/>
                <w:sz w:val="24"/>
                <w:szCs w:val="24"/>
              </w:rPr>
              <w:t>rvation and generation measures, to include financing options</w:t>
            </w:r>
          </w:p>
          <w:p w:rsidR="00E02E1D" w:rsidRPr="002A15D7" w:rsidRDefault="00E02E1D" w:rsidP="00E02E1D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2A15D7">
              <w:rPr>
                <w:rFonts w:ascii="Garamond" w:hAnsi="Garamond"/>
                <w:sz w:val="24"/>
                <w:szCs w:val="24"/>
                <w:u w:val="single"/>
              </w:rPr>
              <w:t>New Development</w:t>
            </w:r>
          </w:p>
          <w:p w:rsidR="00E02E1D" w:rsidRDefault="00692139" w:rsidP="00B554E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Explore the </w:t>
            </w:r>
            <w:r w:rsidR="00E02E1D">
              <w:rPr>
                <w:rFonts w:ascii="Garamond" w:hAnsi="Garamond"/>
                <w:sz w:val="24"/>
                <w:szCs w:val="24"/>
              </w:rPr>
              <w:t xml:space="preserve">feasibility </w:t>
            </w:r>
            <w:r>
              <w:rPr>
                <w:rFonts w:ascii="Garamond" w:hAnsi="Garamond"/>
                <w:sz w:val="24"/>
                <w:szCs w:val="24"/>
              </w:rPr>
              <w:t xml:space="preserve">of </w:t>
            </w:r>
            <w:r w:rsidR="00E02E1D">
              <w:rPr>
                <w:rFonts w:ascii="Garamond" w:hAnsi="Garamond"/>
                <w:sz w:val="24"/>
                <w:szCs w:val="24"/>
              </w:rPr>
              <w:t xml:space="preserve"> a municipally owned and operated heat network </w:t>
            </w:r>
            <w:r w:rsidR="00E02E1D">
              <w:rPr>
                <w:rFonts w:ascii="Garamond" w:hAnsi="Garamond"/>
                <w:sz w:val="24"/>
                <w:szCs w:val="24"/>
              </w:rPr>
              <w:lastRenderedPageBreak/>
              <w:t>linking key council development sites</w:t>
            </w:r>
          </w:p>
          <w:p w:rsidR="00E02E1D" w:rsidRPr="001B4B62" w:rsidRDefault="00E02E1D" w:rsidP="00B554E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Plan for how the Council’s major development schemes – including those within the Harrow Strategic Development Partnership and Grange Farm – can be delivered on a 100%  </w:t>
            </w:r>
            <w:r w:rsidR="008D0164">
              <w:rPr>
                <w:rFonts w:ascii="Garamond" w:hAnsi="Garamond"/>
                <w:sz w:val="24"/>
                <w:szCs w:val="24"/>
              </w:rPr>
              <w:t xml:space="preserve">district energy/ </w:t>
            </w:r>
            <w:r>
              <w:rPr>
                <w:rFonts w:ascii="Garamond" w:hAnsi="Garamond"/>
                <w:sz w:val="24"/>
                <w:szCs w:val="24"/>
              </w:rPr>
              <w:t xml:space="preserve">renewable energy basis, so that </w:t>
            </w:r>
            <w:r w:rsidRPr="001B4B62">
              <w:rPr>
                <w:rFonts w:ascii="Garamond" w:hAnsi="Garamond"/>
                <w:sz w:val="24"/>
                <w:szCs w:val="24"/>
              </w:rPr>
              <w:t>they are carbon neutral in operation</w:t>
            </w:r>
          </w:p>
          <w:p w:rsidR="008D0164" w:rsidRPr="00757973" w:rsidRDefault="00E02E1D" w:rsidP="00593E9C">
            <w:pPr>
              <w:pStyle w:val="ListParagraph"/>
              <w:numPr>
                <w:ilvl w:val="0"/>
                <w:numId w:val="5"/>
              </w:numPr>
            </w:pPr>
            <w:r w:rsidRPr="001B4B62">
              <w:rPr>
                <w:rFonts w:ascii="Garamond" w:hAnsi="Garamond"/>
                <w:sz w:val="24"/>
                <w:szCs w:val="24"/>
              </w:rPr>
              <w:t>Explore deliver</w:t>
            </w:r>
            <w:r w:rsidR="00757973" w:rsidRPr="001B4B62">
              <w:rPr>
                <w:rFonts w:ascii="Garamond" w:hAnsi="Garamond"/>
                <w:sz w:val="24"/>
                <w:szCs w:val="24"/>
              </w:rPr>
              <w:t xml:space="preserve">y of new </w:t>
            </w:r>
            <w:r w:rsidRPr="001B4B62">
              <w:rPr>
                <w:rFonts w:ascii="Garamond" w:hAnsi="Garamond"/>
                <w:sz w:val="24"/>
                <w:szCs w:val="24"/>
              </w:rPr>
              <w:t>affordable housing development on suitable council estates in a way that includes retrofitting the existing building</w:t>
            </w:r>
            <w:r w:rsidR="00757973" w:rsidRPr="001B4B62">
              <w:rPr>
                <w:rFonts w:ascii="Garamond" w:hAnsi="Garamond"/>
                <w:sz w:val="24"/>
                <w:szCs w:val="24"/>
              </w:rPr>
              <w:t>s</w:t>
            </w:r>
            <w:r w:rsidRPr="001B4B62">
              <w:rPr>
                <w:rFonts w:ascii="Garamond" w:hAnsi="Garamond"/>
                <w:sz w:val="24"/>
                <w:szCs w:val="24"/>
              </w:rPr>
              <w:t>, such that all existing and new homes are carbon neutral in operation</w:t>
            </w:r>
          </w:p>
        </w:tc>
        <w:tc>
          <w:tcPr>
            <w:tcW w:w="5566" w:type="dxa"/>
          </w:tcPr>
          <w:p w:rsidR="003D6308" w:rsidRPr="003D6308" w:rsidRDefault="00757973" w:rsidP="003D63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>.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ab/>
              <w:t>Promot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 xml:space="preserve"> the benefits of retrofitting privately owned housing and commercial property with energy conservation and generation measures, identifying and focussing upon worst performing stock first</w:t>
            </w:r>
          </w:p>
          <w:p w:rsidR="003D6308" w:rsidRPr="003D6308" w:rsidRDefault="00757973" w:rsidP="003D63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ab/>
            </w:r>
            <w:r w:rsidRPr="00757973">
              <w:rPr>
                <w:rFonts w:ascii="Garamond" w:hAnsi="Garamond"/>
                <w:sz w:val="24"/>
                <w:szCs w:val="24"/>
              </w:rPr>
              <w:t>Continue to ensure that the planning framework facilitates decentralised renewable energy generation initiatives</w:t>
            </w:r>
            <w:r w:rsidR="00D57770">
              <w:rPr>
                <w:rFonts w:ascii="Garamond" w:hAnsi="Garamond"/>
                <w:sz w:val="24"/>
                <w:szCs w:val="24"/>
              </w:rPr>
              <w:t xml:space="preserve">, including </w:t>
            </w:r>
            <w:r w:rsidRPr="00757973">
              <w:rPr>
                <w:rFonts w:ascii="Garamond" w:hAnsi="Garamond"/>
                <w:sz w:val="24"/>
                <w:szCs w:val="24"/>
              </w:rPr>
              <w:t xml:space="preserve"> consideration as part of the emerging new local development framework whether any sites in the borough are suitable locations for renewable generation at scale</w:t>
            </w:r>
          </w:p>
          <w:p w:rsidR="003D6308" w:rsidRPr="003D6308" w:rsidRDefault="00757973" w:rsidP="003D63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>.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ab/>
              <w:t>Consider implementing a local, municipally owned and operated heat network serving parts of the borough</w:t>
            </w:r>
          </w:p>
          <w:p w:rsidR="003D6308" w:rsidRPr="003D6308" w:rsidRDefault="00757973" w:rsidP="003D63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  <w:r>
              <w:rPr>
                <w:rFonts w:ascii="Garamond" w:hAnsi="Garamond"/>
                <w:sz w:val="24"/>
                <w:szCs w:val="24"/>
              </w:rPr>
              <w:tab/>
              <w:t>Ensure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all 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 xml:space="preserve">major new development prioritises connection to a local heat network (if available) or as a minimum safeguards connection to a future network. </w:t>
            </w:r>
          </w:p>
          <w:p w:rsidR="00E02E1D" w:rsidRPr="00592254" w:rsidRDefault="00757973" w:rsidP="006849E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>.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ab/>
              <w:t>Lobby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 xml:space="preserve"> government for changes to national policy in key areas, to include building energy standards and funding </w:t>
            </w:r>
            <w:r>
              <w:rPr>
                <w:rFonts w:ascii="Garamond" w:hAnsi="Garamond"/>
                <w:sz w:val="24"/>
                <w:szCs w:val="24"/>
              </w:rPr>
              <w:t xml:space="preserve">initiatives </w:t>
            </w:r>
            <w:r w:rsidR="003D6308" w:rsidRPr="003D6308">
              <w:rPr>
                <w:rFonts w:ascii="Garamond" w:hAnsi="Garamond"/>
                <w:sz w:val="24"/>
                <w:szCs w:val="24"/>
              </w:rPr>
              <w:t>to support retr</w:t>
            </w:r>
            <w:r>
              <w:rPr>
                <w:rFonts w:ascii="Garamond" w:hAnsi="Garamond"/>
                <w:sz w:val="24"/>
                <w:szCs w:val="24"/>
              </w:rPr>
              <w:t>ofitting of domestic properties</w:t>
            </w:r>
          </w:p>
        </w:tc>
      </w:tr>
      <w:tr w:rsidR="00E02E1D" w:rsidTr="0054618E">
        <w:trPr>
          <w:trHeight w:val="1266"/>
        </w:trPr>
        <w:tc>
          <w:tcPr>
            <w:tcW w:w="3085" w:type="dxa"/>
          </w:tcPr>
          <w:p w:rsidR="00E02E1D" w:rsidRPr="00BE3A07" w:rsidRDefault="00E02E1D" w:rsidP="00A6463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3A07">
              <w:rPr>
                <w:rFonts w:ascii="Garamond" w:hAnsi="Garamond"/>
                <w:b/>
                <w:sz w:val="28"/>
                <w:szCs w:val="28"/>
              </w:rPr>
              <w:lastRenderedPageBreak/>
              <w:t>ZERO-EMISSION TRANSPORT</w:t>
            </w:r>
          </w:p>
          <w:p w:rsidR="00E02E1D" w:rsidRPr="00A4768D" w:rsidRDefault="00E02E1D" w:rsidP="00A6463B">
            <w:pPr>
              <w:rPr>
                <w:rFonts w:ascii="Garamond" w:hAnsi="Garamond"/>
                <w:sz w:val="28"/>
                <w:szCs w:val="28"/>
              </w:rPr>
            </w:pPr>
          </w:p>
          <w:p w:rsidR="00E02E1D" w:rsidRPr="00A4768D" w:rsidRDefault="00E02E1D" w:rsidP="00A6463B">
            <w:pPr>
              <w:rPr>
                <w:rFonts w:ascii="Garamond" w:hAnsi="Garamond"/>
                <w:sz w:val="28"/>
                <w:szCs w:val="28"/>
              </w:rPr>
            </w:pPr>
          </w:p>
          <w:p w:rsidR="00E02E1D" w:rsidRPr="00A4768D" w:rsidRDefault="00E02E1D" w:rsidP="00A6463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2E1D" w:rsidRDefault="00E02E1D" w:rsidP="00A4768D">
            <w:pPr>
              <w:rPr>
                <w:rFonts w:ascii="Garamond" w:hAnsi="Garamond"/>
                <w:sz w:val="24"/>
                <w:szCs w:val="24"/>
              </w:rPr>
            </w:pPr>
            <w:r w:rsidRPr="00A4768D">
              <w:rPr>
                <w:rFonts w:ascii="Garamond" w:hAnsi="Garamond"/>
                <w:sz w:val="24"/>
                <w:szCs w:val="24"/>
              </w:rPr>
              <w:t xml:space="preserve">To </w:t>
            </w:r>
            <w:r>
              <w:rPr>
                <w:rFonts w:ascii="Garamond" w:hAnsi="Garamond"/>
                <w:sz w:val="24"/>
                <w:szCs w:val="24"/>
              </w:rPr>
              <w:t>decarbonise all council operated vehicles</w:t>
            </w:r>
            <w:r w:rsidR="00BB6921">
              <w:rPr>
                <w:rFonts w:ascii="Garamond" w:hAnsi="Garamond"/>
                <w:sz w:val="24"/>
                <w:szCs w:val="24"/>
              </w:rPr>
              <w:t xml:space="preserve"> and to support significant decarbonisation of public and private transport in our borough</w:t>
            </w:r>
          </w:p>
          <w:p w:rsidR="00E02E1D" w:rsidRDefault="00E02E1D" w:rsidP="00A476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maximise the use of active and public transport options</w:t>
            </w:r>
            <w:r w:rsidR="006E487A">
              <w:rPr>
                <w:rFonts w:ascii="Garamond" w:hAnsi="Garamond"/>
                <w:sz w:val="24"/>
                <w:szCs w:val="24"/>
              </w:rPr>
              <w:t xml:space="preserve"> across </w:t>
            </w:r>
            <w:r w:rsidR="00BB6921">
              <w:rPr>
                <w:rFonts w:ascii="Garamond" w:hAnsi="Garamond"/>
                <w:sz w:val="24"/>
                <w:szCs w:val="24"/>
              </w:rPr>
              <w:t xml:space="preserve">our </w:t>
            </w:r>
            <w:r w:rsidR="006E487A">
              <w:rPr>
                <w:rFonts w:ascii="Garamond" w:hAnsi="Garamond"/>
                <w:sz w:val="24"/>
                <w:szCs w:val="24"/>
              </w:rPr>
              <w:t>borough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02E1D" w:rsidRDefault="00E02E1D" w:rsidP="00A476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 significantly improve air quality </w:t>
            </w:r>
            <w:r w:rsidR="006E487A">
              <w:rPr>
                <w:rFonts w:ascii="Garamond" w:hAnsi="Garamond"/>
                <w:sz w:val="24"/>
                <w:szCs w:val="24"/>
              </w:rPr>
              <w:t xml:space="preserve">in </w:t>
            </w:r>
            <w:r w:rsidR="00BB6921">
              <w:rPr>
                <w:rFonts w:ascii="Garamond" w:hAnsi="Garamond"/>
                <w:sz w:val="24"/>
                <w:szCs w:val="24"/>
              </w:rPr>
              <w:t xml:space="preserve">our </w:t>
            </w:r>
            <w:r w:rsidR="005C48C4">
              <w:rPr>
                <w:rFonts w:ascii="Garamond" w:hAnsi="Garamond"/>
                <w:sz w:val="24"/>
                <w:szCs w:val="24"/>
              </w:rPr>
              <w:t>borough</w:t>
            </w:r>
          </w:p>
          <w:p w:rsidR="00E02E1D" w:rsidRPr="00A4768D" w:rsidRDefault="00E02E1D" w:rsidP="000718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2E1D" w:rsidRPr="00081F86" w:rsidRDefault="00794BC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Ensure </w:t>
            </w:r>
            <w:r w:rsidR="00E02E1D" w:rsidRPr="00AE2C39">
              <w:rPr>
                <w:rFonts w:ascii="Garamond" w:hAnsi="Garamond"/>
                <w:sz w:val="24"/>
                <w:szCs w:val="24"/>
              </w:rPr>
              <w:t xml:space="preserve">strategic development of </w:t>
            </w:r>
            <w:r w:rsidR="00555E13">
              <w:rPr>
                <w:rFonts w:ascii="Garamond" w:hAnsi="Garamond"/>
                <w:sz w:val="24"/>
                <w:szCs w:val="24"/>
              </w:rPr>
              <w:t>an</w:t>
            </w:r>
            <w:r w:rsidR="00E02E1D" w:rsidRPr="00AE2C39">
              <w:rPr>
                <w:rFonts w:ascii="Garamond" w:hAnsi="Garamond"/>
                <w:sz w:val="24"/>
                <w:szCs w:val="24"/>
              </w:rPr>
              <w:t xml:space="preserve"> electric vehicle charging network at council sites, to support </w:t>
            </w:r>
            <w:r w:rsidR="00374B75">
              <w:rPr>
                <w:rFonts w:ascii="Garamond" w:hAnsi="Garamond"/>
                <w:sz w:val="24"/>
                <w:szCs w:val="24"/>
              </w:rPr>
              <w:t>working towards further</w:t>
            </w:r>
            <w:r w:rsidR="00E02E1D" w:rsidRPr="00AE2C39">
              <w:rPr>
                <w:rFonts w:ascii="Garamond" w:hAnsi="Garamond"/>
                <w:sz w:val="24"/>
                <w:szCs w:val="24"/>
              </w:rPr>
              <w:t xml:space="preserve"> decarbonisati</w:t>
            </w:r>
            <w:r w:rsidR="00E02E1D">
              <w:rPr>
                <w:rFonts w:ascii="Garamond" w:hAnsi="Garamond"/>
                <w:sz w:val="24"/>
                <w:szCs w:val="24"/>
              </w:rPr>
              <w:t xml:space="preserve">on of the council vehicle fleet </w:t>
            </w:r>
            <w:r w:rsidR="00374B75">
              <w:rPr>
                <w:rFonts w:ascii="Garamond" w:hAnsi="Garamond"/>
                <w:sz w:val="24"/>
                <w:szCs w:val="24"/>
              </w:rPr>
              <w:t>at the next contract renewal date in 2027</w:t>
            </w:r>
          </w:p>
          <w:p w:rsidR="00E02E1D" w:rsidRDefault="00E02E1D" w:rsidP="00AE2C39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Promote changes in staff transport habits to decrease car use, including car sharing initiatives and cycling / e-bikes </w:t>
            </w:r>
          </w:p>
          <w:p w:rsidR="00E02E1D" w:rsidRDefault="00E02E1D" w:rsidP="00AE2C39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Ensure that sustainable transport options are prioritised </w:t>
            </w:r>
            <w:r w:rsidRPr="00E2745E">
              <w:rPr>
                <w:rFonts w:ascii="Garamond" w:hAnsi="Garamond"/>
                <w:sz w:val="24"/>
                <w:szCs w:val="24"/>
              </w:rPr>
              <w:t xml:space="preserve">when developing the council’s own land </w:t>
            </w:r>
            <w:r>
              <w:rPr>
                <w:rFonts w:ascii="Garamond" w:hAnsi="Garamond"/>
                <w:sz w:val="24"/>
                <w:szCs w:val="24"/>
              </w:rPr>
              <w:t>(including via HSDP and at Grange Farm)</w:t>
            </w:r>
            <w:r w:rsidR="00794BC7">
              <w:rPr>
                <w:rFonts w:ascii="Garamond" w:hAnsi="Garamond"/>
                <w:sz w:val="24"/>
                <w:szCs w:val="24"/>
              </w:rPr>
              <w:t>, to include robust transport assessments</w:t>
            </w:r>
          </w:p>
          <w:p w:rsidR="00E02E1D" w:rsidRPr="001766F9" w:rsidRDefault="002C518B" w:rsidP="005A57E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Establish the total carbon footprint of council related transport, to include work related use of private vehicles by staff and members</w:t>
            </w:r>
            <w:r w:rsidR="005A57E7">
              <w:rPr>
                <w:rFonts w:ascii="Garamond" w:hAnsi="Garamond"/>
                <w:sz w:val="24"/>
                <w:szCs w:val="24"/>
              </w:rPr>
              <w:t>, and consider mitigations including electric pool cars where necessary</w:t>
            </w:r>
          </w:p>
        </w:tc>
        <w:tc>
          <w:tcPr>
            <w:tcW w:w="5566" w:type="dxa"/>
          </w:tcPr>
          <w:p w:rsidR="00A63656" w:rsidRPr="00A63656" w:rsidRDefault="00A63656" w:rsidP="00A63656">
            <w:pPr>
              <w:rPr>
                <w:rFonts w:ascii="Garamond" w:hAnsi="Garamond"/>
                <w:sz w:val="24"/>
                <w:szCs w:val="24"/>
              </w:rPr>
            </w:pPr>
            <w:r w:rsidRPr="00A63656">
              <w:rPr>
                <w:rFonts w:ascii="Garamond" w:hAnsi="Garamond"/>
                <w:sz w:val="24"/>
                <w:szCs w:val="24"/>
              </w:rPr>
              <w:t>1.</w:t>
            </w:r>
            <w:r w:rsidRPr="00A63656">
              <w:rPr>
                <w:rFonts w:ascii="Garamond" w:hAnsi="Garamond"/>
                <w:sz w:val="24"/>
                <w:szCs w:val="24"/>
              </w:rPr>
              <w:tab/>
            </w:r>
            <w:r w:rsidR="00BB6921">
              <w:rPr>
                <w:rFonts w:ascii="Garamond" w:hAnsi="Garamond"/>
                <w:sz w:val="24"/>
                <w:szCs w:val="24"/>
              </w:rPr>
              <w:t>Introduce</w:t>
            </w:r>
            <w:r w:rsidRPr="00A63656">
              <w:rPr>
                <w:rFonts w:ascii="Garamond" w:hAnsi="Garamond"/>
                <w:sz w:val="24"/>
                <w:szCs w:val="24"/>
              </w:rPr>
              <w:t xml:space="preserve"> emissions based parking permit charges to incentivise zero / low emission vehicles</w:t>
            </w:r>
          </w:p>
          <w:p w:rsidR="00A63656" w:rsidRPr="00A63656" w:rsidRDefault="00A63656" w:rsidP="00A63656">
            <w:pPr>
              <w:rPr>
                <w:rFonts w:ascii="Garamond" w:hAnsi="Garamond"/>
                <w:sz w:val="24"/>
                <w:szCs w:val="24"/>
              </w:rPr>
            </w:pPr>
            <w:r w:rsidRPr="00A63656">
              <w:rPr>
                <w:rFonts w:ascii="Garamond" w:hAnsi="Garamond"/>
                <w:sz w:val="24"/>
                <w:szCs w:val="24"/>
              </w:rPr>
              <w:t>2.</w:t>
            </w:r>
            <w:r w:rsidRPr="00A63656">
              <w:rPr>
                <w:rFonts w:ascii="Garamond" w:hAnsi="Garamond"/>
                <w:sz w:val="24"/>
                <w:szCs w:val="24"/>
              </w:rPr>
              <w:tab/>
              <w:t>Implement a trial of anti-idling policies in sele</w:t>
            </w:r>
            <w:r w:rsidR="00BB6921">
              <w:rPr>
                <w:rFonts w:ascii="Garamond" w:hAnsi="Garamond"/>
                <w:sz w:val="24"/>
                <w:szCs w:val="24"/>
              </w:rPr>
              <w:t>cted locations in the borough, backed up</w:t>
            </w:r>
            <w:r w:rsidRPr="00A63656">
              <w:rPr>
                <w:rFonts w:ascii="Garamond" w:hAnsi="Garamond"/>
                <w:sz w:val="24"/>
                <w:szCs w:val="24"/>
              </w:rPr>
              <w:t xml:space="preserve"> with enforcement activity</w:t>
            </w:r>
          </w:p>
          <w:p w:rsidR="00A63656" w:rsidRPr="00A63656" w:rsidRDefault="00A63656" w:rsidP="00A63656">
            <w:pPr>
              <w:rPr>
                <w:rFonts w:ascii="Garamond" w:hAnsi="Garamond"/>
                <w:sz w:val="24"/>
                <w:szCs w:val="24"/>
              </w:rPr>
            </w:pPr>
            <w:r w:rsidRPr="00A63656">
              <w:rPr>
                <w:rFonts w:ascii="Garamond" w:hAnsi="Garamond"/>
                <w:sz w:val="24"/>
                <w:szCs w:val="24"/>
              </w:rPr>
              <w:t>3.</w:t>
            </w:r>
            <w:r w:rsidRPr="00A63656">
              <w:rPr>
                <w:rFonts w:ascii="Garamond" w:hAnsi="Garamond"/>
                <w:sz w:val="24"/>
                <w:szCs w:val="24"/>
              </w:rPr>
              <w:tab/>
            </w:r>
            <w:r w:rsidR="00374B75">
              <w:rPr>
                <w:rFonts w:ascii="Garamond" w:hAnsi="Garamond"/>
                <w:sz w:val="24"/>
                <w:szCs w:val="24"/>
              </w:rPr>
              <w:t xml:space="preserve">Consider </w:t>
            </w:r>
            <w:r w:rsidRPr="00A63656">
              <w:rPr>
                <w:rFonts w:ascii="Garamond" w:hAnsi="Garamond"/>
                <w:sz w:val="24"/>
                <w:szCs w:val="24"/>
              </w:rPr>
              <w:t>a trial of ‘School Streets’ at appropriate sites (temporary closure of school roads to non -residents at drop off / pick up times )</w:t>
            </w:r>
          </w:p>
          <w:p w:rsidR="00A63656" w:rsidRPr="00A63656" w:rsidRDefault="00A63656" w:rsidP="00A63656">
            <w:pPr>
              <w:rPr>
                <w:rFonts w:ascii="Garamond" w:hAnsi="Garamond"/>
                <w:sz w:val="24"/>
                <w:szCs w:val="24"/>
              </w:rPr>
            </w:pPr>
            <w:r w:rsidRPr="00A63656">
              <w:rPr>
                <w:rFonts w:ascii="Garamond" w:hAnsi="Garamond"/>
                <w:sz w:val="24"/>
                <w:szCs w:val="24"/>
              </w:rPr>
              <w:t>4.</w:t>
            </w:r>
            <w:r w:rsidRPr="00A63656">
              <w:rPr>
                <w:rFonts w:ascii="Garamond" w:hAnsi="Garamond"/>
                <w:sz w:val="24"/>
                <w:szCs w:val="24"/>
              </w:rPr>
              <w:tab/>
              <w:t>In the intensification area of Wealdstone, and with a view to u</w:t>
            </w:r>
            <w:r w:rsidR="00BB6921">
              <w:rPr>
                <w:rFonts w:ascii="Garamond" w:hAnsi="Garamond"/>
                <w:sz w:val="24"/>
                <w:szCs w:val="24"/>
              </w:rPr>
              <w:t>sing the learning to implement more borough-</w:t>
            </w:r>
            <w:r w:rsidRPr="00A63656">
              <w:rPr>
                <w:rFonts w:ascii="Garamond" w:hAnsi="Garamond"/>
                <w:sz w:val="24"/>
                <w:szCs w:val="24"/>
              </w:rPr>
              <w:t>wide approaches,  to:</w:t>
            </w:r>
          </w:p>
          <w:p w:rsidR="00A63656" w:rsidRPr="00A63656" w:rsidRDefault="00A63656" w:rsidP="00A63656">
            <w:pPr>
              <w:rPr>
                <w:rFonts w:ascii="Garamond" w:hAnsi="Garamond"/>
                <w:sz w:val="24"/>
                <w:szCs w:val="24"/>
              </w:rPr>
            </w:pPr>
            <w:r w:rsidRPr="00A63656">
              <w:rPr>
                <w:rFonts w:ascii="Garamond" w:hAnsi="Garamond"/>
                <w:sz w:val="24"/>
                <w:szCs w:val="24"/>
              </w:rPr>
              <w:t>(a) develop a co-ordinated freight</w:t>
            </w:r>
            <w:r>
              <w:rPr>
                <w:rFonts w:ascii="Garamond" w:hAnsi="Garamond"/>
                <w:sz w:val="24"/>
                <w:szCs w:val="24"/>
              </w:rPr>
              <w:t xml:space="preserve"> delivery plan for Wealdstone Town Centre</w:t>
            </w:r>
          </w:p>
          <w:p w:rsidR="00A63656" w:rsidRPr="00A63656" w:rsidRDefault="00BB6921" w:rsidP="00A6365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(b) deliver</w:t>
            </w:r>
            <w:r w:rsidR="00A63656" w:rsidRPr="00A63656">
              <w:rPr>
                <w:rFonts w:ascii="Garamond" w:hAnsi="Garamond"/>
                <w:sz w:val="24"/>
                <w:szCs w:val="24"/>
              </w:rPr>
              <w:t xml:space="preserve"> a Liveable Neighbourhoods project </w:t>
            </w:r>
            <w:r>
              <w:rPr>
                <w:rFonts w:ascii="Garamond" w:hAnsi="Garamond"/>
                <w:sz w:val="24"/>
                <w:szCs w:val="24"/>
              </w:rPr>
              <w:t>encouraging</w:t>
            </w:r>
            <w:r w:rsidR="00A63656" w:rsidRPr="00A63656">
              <w:rPr>
                <w:rFonts w:ascii="Garamond" w:hAnsi="Garamond"/>
                <w:sz w:val="24"/>
                <w:szCs w:val="24"/>
              </w:rPr>
              <w:t xml:space="preserve"> sustainable transport initiatives, to include improvements to bus capacity </w:t>
            </w:r>
          </w:p>
          <w:p w:rsidR="00A63656" w:rsidRPr="00A63656" w:rsidRDefault="00BB6921" w:rsidP="00A6365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  <w:r>
              <w:rPr>
                <w:rFonts w:ascii="Garamond" w:hAnsi="Garamond"/>
                <w:sz w:val="24"/>
                <w:szCs w:val="24"/>
              </w:rPr>
              <w:tab/>
              <w:t>Engage</w:t>
            </w:r>
            <w:r w:rsidR="00A63656" w:rsidRPr="00A63656">
              <w:rPr>
                <w:rFonts w:ascii="Garamond" w:hAnsi="Garamond"/>
                <w:sz w:val="24"/>
                <w:szCs w:val="24"/>
              </w:rPr>
              <w:t xml:space="preserve"> with TfL regarding the implementation of low / zero emission buses across the Harrow network</w:t>
            </w:r>
          </w:p>
          <w:p w:rsidR="00A63656" w:rsidRPr="00A63656" w:rsidRDefault="00A63656" w:rsidP="00A63656">
            <w:pPr>
              <w:rPr>
                <w:rFonts w:ascii="Garamond" w:hAnsi="Garamond"/>
                <w:sz w:val="24"/>
                <w:szCs w:val="24"/>
              </w:rPr>
            </w:pPr>
            <w:r w:rsidRPr="00A63656">
              <w:rPr>
                <w:rFonts w:ascii="Garamond" w:hAnsi="Garamond"/>
                <w:sz w:val="24"/>
                <w:szCs w:val="24"/>
              </w:rPr>
              <w:t>6.</w:t>
            </w:r>
            <w:r w:rsidRPr="00A63656">
              <w:rPr>
                <w:rFonts w:ascii="Garamond" w:hAnsi="Garamond"/>
                <w:sz w:val="24"/>
                <w:szCs w:val="24"/>
              </w:rPr>
              <w:tab/>
              <w:t xml:space="preserve">Support further London wide expansion of TfL’s Ultra Low Emission Zone (ULEZ) </w:t>
            </w:r>
          </w:p>
          <w:p w:rsidR="00A63656" w:rsidRPr="00A63656" w:rsidRDefault="00A63656" w:rsidP="00A63656">
            <w:pPr>
              <w:rPr>
                <w:rFonts w:ascii="Garamond" w:hAnsi="Garamond"/>
                <w:sz w:val="24"/>
                <w:szCs w:val="24"/>
              </w:rPr>
            </w:pPr>
            <w:r w:rsidRPr="00A63656">
              <w:rPr>
                <w:rFonts w:ascii="Garamond" w:hAnsi="Garamond"/>
                <w:sz w:val="24"/>
                <w:szCs w:val="24"/>
              </w:rPr>
              <w:t>7.</w:t>
            </w:r>
            <w:r w:rsidRPr="00A63656">
              <w:rPr>
                <w:rFonts w:ascii="Garamond" w:hAnsi="Garamond"/>
                <w:sz w:val="24"/>
                <w:szCs w:val="24"/>
              </w:rPr>
              <w:tab/>
              <w:t>Consider the impact of an</w:t>
            </w:r>
            <w:r w:rsidR="005979ED">
              <w:rPr>
                <w:rFonts w:ascii="Garamond" w:hAnsi="Garamond"/>
                <w:sz w:val="24"/>
                <w:szCs w:val="24"/>
              </w:rPr>
              <w:t>y</w:t>
            </w:r>
            <w:r w:rsidRPr="00A6365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80D8F">
              <w:rPr>
                <w:rFonts w:ascii="Garamond" w:hAnsi="Garamond"/>
                <w:sz w:val="24"/>
                <w:szCs w:val="24"/>
              </w:rPr>
              <w:t xml:space="preserve">future </w:t>
            </w:r>
            <w:r w:rsidRPr="00A63656">
              <w:rPr>
                <w:rFonts w:ascii="Garamond" w:hAnsi="Garamond"/>
                <w:sz w:val="24"/>
                <w:szCs w:val="24"/>
              </w:rPr>
              <w:t>expansion of Heathrow on the borough’s road transport and public</w:t>
            </w:r>
            <w:r w:rsidR="00BB6921">
              <w:rPr>
                <w:rFonts w:ascii="Garamond" w:hAnsi="Garamond"/>
                <w:sz w:val="24"/>
                <w:szCs w:val="24"/>
              </w:rPr>
              <w:t xml:space="preserve"> transport system, air quality </w:t>
            </w:r>
            <w:r w:rsidRPr="00A63656">
              <w:rPr>
                <w:rFonts w:ascii="Garamond" w:hAnsi="Garamond"/>
                <w:sz w:val="24"/>
                <w:szCs w:val="24"/>
              </w:rPr>
              <w:t>and Scope 3 emissions, and investigat</w:t>
            </w:r>
            <w:r w:rsidR="00BB6921">
              <w:rPr>
                <w:rFonts w:ascii="Garamond" w:hAnsi="Garamond"/>
                <w:sz w:val="24"/>
                <w:szCs w:val="24"/>
              </w:rPr>
              <w:t>e</w:t>
            </w:r>
            <w:r w:rsidRPr="00A63656">
              <w:rPr>
                <w:rFonts w:ascii="Garamond" w:hAnsi="Garamond"/>
                <w:sz w:val="24"/>
                <w:szCs w:val="24"/>
              </w:rPr>
              <w:t xml:space="preserve"> offsetting funding opportunities</w:t>
            </w:r>
          </w:p>
          <w:p w:rsidR="00A63656" w:rsidRPr="00A63656" w:rsidRDefault="00A63656" w:rsidP="00A63656">
            <w:pPr>
              <w:rPr>
                <w:rFonts w:ascii="Garamond" w:hAnsi="Garamond"/>
                <w:sz w:val="24"/>
                <w:szCs w:val="24"/>
              </w:rPr>
            </w:pPr>
            <w:r w:rsidRPr="00A63656">
              <w:rPr>
                <w:rFonts w:ascii="Garamond" w:hAnsi="Garamond"/>
                <w:sz w:val="24"/>
                <w:szCs w:val="24"/>
              </w:rPr>
              <w:t>8.</w:t>
            </w:r>
            <w:r w:rsidRPr="00A63656">
              <w:rPr>
                <w:rFonts w:ascii="Garamond" w:hAnsi="Garamond"/>
                <w:sz w:val="24"/>
                <w:szCs w:val="24"/>
              </w:rPr>
              <w:tab/>
              <w:t>Ensure new developments prioritise green and affordable mobility solutions, to include development of  new walking and cycling routes across Harrow, partly funded by developer contributions</w:t>
            </w:r>
          </w:p>
          <w:p w:rsidR="00E02E1D" w:rsidRDefault="00A63656" w:rsidP="00CF0E0A">
            <w:pPr>
              <w:rPr>
                <w:rFonts w:ascii="Garamond" w:hAnsi="Garamond"/>
                <w:sz w:val="24"/>
                <w:szCs w:val="24"/>
              </w:rPr>
            </w:pPr>
            <w:r w:rsidRPr="00A63656">
              <w:rPr>
                <w:rFonts w:ascii="Garamond" w:hAnsi="Garamond"/>
                <w:sz w:val="24"/>
                <w:szCs w:val="24"/>
              </w:rPr>
              <w:t>9.</w:t>
            </w:r>
            <w:r w:rsidRPr="00A63656">
              <w:rPr>
                <w:rFonts w:ascii="Garamond" w:hAnsi="Garamond"/>
                <w:sz w:val="24"/>
                <w:szCs w:val="24"/>
              </w:rPr>
              <w:tab/>
              <w:t xml:space="preserve">Trial the first electric-only street in Harrow </w:t>
            </w:r>
            <w:r w:rsidR="00CF0E0A">
              <w:rPr>
                <w:rFonts w:ascii="Garamond" w:hAnsi="Garamond"/>
                <w:sz w:val="24"/>
                <w:szCs w:val="24"/>
              </w:rPr>
              <w:t xml:space="preserve">and </w:t>
            </w:r>
            <w:r w:rsidR="00CF0E0A">
              <w:rPr>
                <w:rFonts w:ascii="Garamond" w:hAnsi="Garamond"/>
                <w:sz w:val="24"/>
                <w:szCs w:val="24"/>
              </w:rPr>
              <w:lastRenderedPageBreak/>
              <w:t xml:space="preserve">explore the potential of further </w:t>
            </w:r>
            <w:proofErr w:type="spellStart"/>
            <w:r w:rsidR="00CF0E0A">
              <w:rPr>
                <w:rFonts w:ascii="Garamond" w:hAnsi="Garamond"/>
                <w:sz w:val="24"/>
                <w:szCs w:val="24"/>
              </w:rPr>
              <w:t>pedestrianisation</w:t>
            </w:r>
            <w:proofErr w:type="spellEnd"/>
            <w:r w:rsidR="00CF0E0A">
              <w:rPr>
                <w:rFonts w:ascii="Garamond" w:hAnsi="Garamond"/>
                <w:sz w:val="24"/>
                <w:szCs w:val="24"/>
              </w:rPr>
              <w:t xml:space="preserve"> of suitable areas in the borough</w:t>
            </w:r>
          </w:p>
          <w:p w:rsidR="00CF0E0A" w:rsidRPr="00347180" w:rsidRDefault="00CF0E0A" w:rsidP="008706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  <w:r>
              <w:rPr>
                <w:rFonts w:ascii="Garamond" w:hAnsi="Garamond"/>
                <w:sz w:val="24"/>
                <w:szCs w:val="24"/>
              </w:rPr>
              <w:tab/>
              <w:t xml:space="preserve">Develop a strategic </w:t>
            </w:r>
            <w:r w:rsidR="00870662">
              <w:rPr>
                <w:rFonts w:ascii="Garamond" w:hAnsi="Garamond"/>
                <w:sz w:val="24"/>
                <w:szCs w:val="24"/>
              </w:rPr>
              <w:t xml:space="preserve">position on </w:t>
            </w:r>
            <w:r>
              <w:rPr>
                <w:rFonts w:ascii="Garamond" w:hAnsi="Garamond"/>
                <w:sz w:val="24"/>
                <w:szCs w:val="24"/>
              </w:rPr>
              <w:t>future electrification of vehicular transport in the borough</w:t>
            </w:r>
            <w:r w:rsidR="00870662">
              <w:rPr>
                <w:rFonts w:ascii="Garamond" w:hAnsi="Garamond"/>
                <w:sz w:val="24"/>
                <w:szCs w:val="24"/>
              </w:rPr>
              <w:t xml:space="preserve">, identifying </w:t>
            </w:r>
            <w:r>
              <w:rPr>
                <w:rFonts w:ascii="Garamond" w:hAnsi="Garamond"/>
                <w:sz w:val="24"/>
                <w:szCs w:val="24"/>
              </w:rPr>
              <w:t xml:space="preserve">the role that the council should play in that </w:t>
            </w:r>
            <w:r w:rsidR="00870662">
              <w:rPr>
                <w:rFonts w:ascii="Garamond" w:hAnsi="Garamond"/>
                <w:sz w:val="24"/>
                <w:szCs w:val="24"/>
              </w:rPr>
              <w:t>transition</w:t>
            </w:r>
          </w:p>
        </w:tc>
      </w:tr>
      <w:tr w:rsidR="00E02E1D" w:rsidTr="00593E9C">
        <w:tc>
          <w:tcPr>
            <w:tcW w:w="3085" w:type="dxa"/>
          </w:tcPr>
          <w:p w:rsidR="00E02E1D" w:rsidRPr="00BE3A07" w:rsidRDefault="00E02E1D" w:rsidP="006E48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A </w:t>
            </w:r>
            <w:r w:rsidRPr="00BE3A07">
              <w:rPr>
                <w:rFonts w:ascii="Garamond" w:hAnsi="Garamond"/>
                <w:b/>
                <w:sz w:val="28"/>
                <w:szCs w:val="28"/>
              </w:rPr>
              <w:t>WASTE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-FREE </w:t>
            </w:r>
            <w:r w:rsidR="006E487A">
              <w:rPr>
                <w:rFonts w:ascii="Garamond" w:hAnsi="Garamond"/>
                <w:b/>
                <w:sz w:val="28"/>
                <w:szCs w:val="28"/>
              </w:rPr>
              <w:t>BOROUGH</w:t>
            </w:r>
          </w:p>
        </w:tc>
        <w:tc>
          <w:tcPr>
            <w:tcW w:w="3827" w:type="dxa"/>
          </w:tcPr>
          <w:p w:rsidR="00E02E1D" w:rsidRPr="00A4768D" w:rsidRDefault="00E02E1D" w:rsidP="000F5E1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ensure all waste is minimised, recycled and re-used as part of a circular economy approach</w:t>
            </w:r>
          </w:p>
        </w:tc>
        <w:tc>
          <w:tcPr>
            <w:tcW w:w="8080" w:type="dxa"/>
          </w:tcPr>
          <w:p w:rsidR="00E02E1D" w:rsidRDefault="00E02E1D" w:rsidP="009C59EB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9C59EB">
              <w:rPr>
                <w:rFonts w:ascii="Garamond" w:hAnsi="Garamond"/>
                <w:sz w:val="24"/>
                <w:szCs w:val="24"/>
              </w:rPr>
              <w:t xml:space="preserve">Phase out single use plastics across the civic and school estate </w:t>
            </w:r>
            <w:r>
              <w:rPr>
                <w:rFonts w:ascii="Garamond" w:hAnsi="Garamond"/>
                <w:sz w:val="24"/>
                <w:szCs w:val="24"/>
              </w:rPr>
              <w:t xml:space="preserve">during </w:t>
            </w:r>
            <w:r w:rsidRPr="009C59EB">
              <w:rPr>
                <w:rFonts w:ascii="Garamond" w:hAnsi="Garamond"/>
                <w:sz w:val="24"/>
                <w:szCs w:val="24"/>
              </w:rPr>
              <w:t xml:space="preserve">2020, </w:t>
            </w:r>
            <w:r>
              <w:rPr>
                <w:rFonts w:ascii="Garamond" w:hAnsi="Garamond"/>
                <w:sz w:val="24"/>
                <w:szCs w:val="24"/>
              </w:rPr>
              <w:t>including via the Harrow catering supply chain</w:t>
            </w:r>
          </w:p>
          <w:p w:rsidR="00E02E1D" w:rsidRDefault="00374B75" w:rsidP="001766F9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Develop</w:t>
            </w:r>
            <w:r w:rsidR="00E02E1D" w:rsidRPr="001766F9">
              <w:rPr>
                <w:rFonts w:ascii="Garamond" w:hAnsi="Garamond"/>
                <w:sz w:val="24"/>
                <w:szCs w:val="24"/>
              </w:rPr>
              <w:t xml:space="preserve"> best in class waste management and recycling </w:t>
            </w:r>
            <w:r w:rsidR="00E02E1D">
              <w:rPr>
                <w:rFonts w:ascii="Garamond" w:hAnsi="Garamond"/>
                <w:sz w:val="24"/>
                <w:szCs w:val="24"/>
              </w:rPr>
              <w:t xml:space="preserve">practice </w:t>
            </w:r>
            <w:r w:rsidR="00E02E1D" w:rsidRPr="001766F9">
              <w:rPr>
                <w:rFonts w:ascii="Garamond" w:hAnsi="Garamond"/>
                <w:sz w:val="24"/>
                <w:szCs w:val="24"/>
              </w:rPr>
              <w:t>within the Council’s civic buildings</w:t>
            </w:r>
            <w:r w:rsidR="00E02E1D">
              <w:rPr>
                <w:rFonts w:ascii="Garamond" w:hAnsi="Garamond"/>
                <w:sz w:val="24"/>
                <w:szCs w:val="24"/>
              </w:rPr>
              <w:t>, to include minimisation of food waste</w:t>
            </w:r>
          </w:p>
          <w:p w:rsidR="00E02E1D" w:rsidRDefault="00E02E1D" w:rsidP="005B233F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</w:t>
            </w:r>
            <w:r w:rsidRPr="005B233F">
              <w:rPr>
                <w:rFonts w:ascii="Garamond" w:hAnsi="Garamond"/>
                <w:sz w:val="24"/>
                <w:szCs w:val="24"/>
              </w:rPr>
              <w:t>ork with WLWA partners</w:t>
            </w:r>
            <w:r>
              <w:rPr>
                <w:rFonts w:ascii="Garamond" w:hAnsi="Garamond"/>
                <w:sz w:val="24"/>
                <w:szCs w:val="24"/>
              </w:rPr>
              <w:t xml:space="preserve"> to </w:t>
            </w:r>
            <w:r w:rsidR="00346611">
              <w:rPr>
                <w:rFonts w:ascii="Garamond" w:hAnsi="Garamond"/>
                <w:sz w:val="24"/>
                <w:szCs w:val="24"/>
              </w:rPr>
              <w:t xml:space="preserve">establish good data and </w:t>
            </w:r>
            <w:r>
              <w:rPr>
                <w:rFonts w:ascii="Garamond" w:hAnsi="Garamond"/>
                <w:sz w:val="24"/>
                <w:szCs w:val="24"/>
              </w:rPr>
              <w:t xml:space="preserve">develop </w:t>
            </w:r>
            <w:r w:rsidRPr="005B233F">
              <w:rPr>
                <w:rFonts w:ascii="Garamond" w:hAnsi="Garamond"/>
                <w:sz w:val="24"/>
                <w:szCs w:val="24"/>
              </w:rPr>
              <w:t xml:space="preserve">targets </w:t>
            </w:r>
            <w:r>
              <w:rPr>
                <w:rFonts w:ascii="Garamond" w:hAnsi="Garamond"/>
                <w:sz w:val="24"/>
                <w:szCs w:val="24"/>
              </w:rPr>
              <w:t xml:space="preserve">and actions in order </w:t>
            </w:r>
            <w:r w:rsidRPr="005B233F">
              <w:rPr>
                <w:rFonts w:ascii="Garamond" w:hAnsi="Garamond"/>
                <w:sz w:val="24"/>
                <w:szCs w:val="24"/>
              </w:rPr>
              <w:t>to progressively reduce the carbon footprint of the Council’s waste management operations to</w:t>
            </w:r>
            <w:r w:rsidR="00374B75">
              <w:rPr>
                <w:rFonts w:ascii="Garamond" w:hAnsi="Garamond"/>
                <w:sz w:val="24"/>
                <w:szCs w:val="24"/>
              </w:rPr>
              <w:t>wards</w:t>
            </w:r>
            <w:r w:rsidRPr="005B233F">
              <w:rPr>
                <w:rFonts w:ascii="Garamond" w:hAnsi="Garamond"/>
                <w:sz w:val="24"/>
                <w:szCs w:val="24"/>
              </w:rPr>
              <w:t xml:space="preserve"> net zero by 2030, </w:t>
            </w:r>
            <w:r>
              <w:rPr>
                <w:rFonts w:ascii="Garamond" w:hAnsi="Garamond"/>
                <w:sz w:val="24"/>
                <w:szCs w:val="24"/>
              </w:rPr>
              <w:t xml:space="preserve">focussing on minimisation of waste at source </w:t>
            </w:r>
          </w:p>
          <w:p w:rsidR="00E02E1D" w:rsidRDefault="00E02E1D" w:rsidP="00504C79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Develop a sustainable procurement policy to </w:t>
            </w:r>
            <w:r w:rsidRPr="001766F9">
              <w:rPr>
                <w:rFonts w:ascii="Garamond" w:hAnsi="Garamond"/>
                <w:sz w:val="24"/>
                <w:szCs w:val="24"/>
              </w:rPr>
              <w:t xml:space="preserve">drive </w:t>
            </w:r>
            <w:r w:rsidR="00374B75">
              <w:rPr>
                <w:rFonts w:ascii="Garamond" w:hAnsi="Garamond"/>
                <w:sz w:val="24"/>
                <w:szCs w:val="24"/>
              </w:rPr>
              <w:t xml:space="preserve">low carbon outcomes </w:t>
            </w:r>
            <w:r w:rsidRPr="001766F9">
              <w:rPr>
                <w:rFonts w:ascii="Garamond" w:hAnsi="Garamond"/>
                <w:sz w:val="24"/>
                <w:szCs w:val="24"/>
              </w:rPr>
              <w:t xml:space="preserve">through our supply </w:t>
            </w:r>
            <w:r>
              <w:rPr>
                <w:rFonts w:ascii="Garamond" w:hAnsi="Garamond"/>
                <w:sz w:val="24"/>
                <w:szCs w:val="24"/>
              </w:rPr>
              <w:t>chain, with a priority focus on construction activity</w:t>
            </w:r>
          </w:p>
          <w:p w:rsidR="00E02E1D" w:rsidRPr="00E06C06" w:rsidRDefault="00E02E1D" w:rsidP="00E06C06">
            <w:pPr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66" w:type="dxa"/>
          </w:tcPr>
          <w:p w:rsidR="00D57770" w:rsidRDefault="00EA026C" w:rsidP="00EA026C">
            <w:pPr>
              <w:rPr>
                <w:rFonts w:ascii="Garamond" w:hAnsi="Garamond"/>
                <w:sz w:val="24"/>
                <w:szCs w:val="24"/>
              </w:rPr>
            </w:pPr>
            <w:r w:rsidRPr="00EA026C">
              <w:rPr>
                <w:rFonts w:ascii="Garamond" w:hAnsi="Garamond"/>
                <w:sz w:val="24"/>
                <w:szCs w:val="24"/>
              </w:rPr>
              <w:t>1.</w:t>
            </w:r>
            <w:r w:rsidRPr="00EA026C">
              <w:rPr>
                <w:rFonts w:ascii="Garamond" w:hAnsi="Garamond"/>
                <w:sz w:val="24"/>
                <w:szCs w:val="24"/>
              </w:rPr>
              <w:tab/>
            </w:r>
            <w:r w:rsidR="00BB6921">
              <w:rPr>
                <w:rFonts w:ascii="Garamond" w:hAnsi="Garamond"/>
                <w:sz w:val="24"/>
                <w:szCs w:val="24"/>
              </w:rPr>
              <w:t>Work with local businesses to s</w:t>
            </w:r>
            <w:r w:rsidRPr="00EA026C">
              <w:rPr>
                <w:rFonts w:ascii="Garamond" w:hAnsi="Garamond"/>
                <w:sz w:val="24"/>
                <w:szCs w:val="24"/>
              </w:rPr>
              <w:t>upport</w:t>
            </w:r>
            <w:r w:rsidR="00D57770">
              <w:rPr>
                <w:rFonts w:ascii="Garamond" w:hAnsi="Garamond"/>
                <w:sz w:val="24"/>
                <w:szCs w:val="24"/>
              </w:rPr>
              <w:t xml:space="preserve"> changes in consumer habits and grow a green local economy</w:t>
            </w:r>
          </w:p>
          <w:p w:rsidR="00EA026C" w:rsidRDefault="00EA026C" w:rsidP="00EA026C">
            <w:pPr>
              <w:rPr>
                <w:rFonts w:ascii="Garamond" w:hAnsi="Garamond"/>
                <w:sz w:val="24"/>
                <w:szCs w:val="24"/>
              </w:rPr>
            </w:pPr>
            <w:r w:rsidRPr="00EA026C">
              <w:rPr>
                <w:rFonts w:ascii="Garamond" w:hAnsi="Garamond"/>
                <w:sz w:val="24"/>
                <w:szCs w:val="24"/>
              </w:rPr>
              <w:t>2.</w:t>
            </w:r>
            <w:r w:rsidRPr="00EA026C">
              <w:rPr>
                <w:rFonts w:ascii="Garamond" w:hAnsi="Garamond"/>
                <w:sz w:val="24"/>
                <w:szCs w:val="24"/>
              </w:rPr>
              <w:tab/>
            </w:r>
            <w:r w:rsidR="00D57770">
              <w:rPr>
                <w:rFonts w:ascii="Garamond" w:hAnsi="Garamond"/>
                <w:sz w:val="24"/>
                <w:szCs w:val="24"/>
              </w:rPr>
              <w:t xml:space="preserve">Engage with residents </w:t>
            </w:r>
            <w:r w:rsidRPr="00EA026C">
              <w:rPr>
                <w:rFonts w:ascii="Garamond" w:hAnsi="Garamond"/>
                <w:sz w:val="24"/>
                <w:szCs w:val="24"/>
              </w:rPr>
              <w:t xml:space="preserve">to responsibly minimise waste entering the Council’s waste management system, for example </w:t>
            </w:r>
            <w:r w:rsidR="00D57770">
              <w:rPr>
                <w:rFonts w:ascii="Garamond" w:hAnsi="Garamond"/>
                <w:sz w:val="24"/>
                <w:szCs w:val="24"/>
              </w:rPr>
              <w:t xml:space="preserve">reviewing bin sizes and </w:t>
            </w:r>
            <w:r w:rsidRPr="00EA026C">
              <w:rPr>
                <w:rFonts w:ascii="Garamond" w:hAnsi="Garamond"/>
                <w:sz w:val="24"/>
                <w:szCs w:val="24"/>
              </w:rPr>
              <w:t>encouraging and promoting the use of reusable nappies (the average child goes through 5,000 nappy changes)</w:t>
            </w:r>
          </w:p>
          <w:p w:rsidR="00CF0E0A" w:rsidRPr="00EA026C" w:rsidRDefault="00CF0E0A" w:rsidP="00EA02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  </w:t>
            </w:r>
            <w:r w:rsidR="00870662">
              <w:rPr>
                <w:rFonts w:ascii="Garamond" w:hAnsi="Garamond"/>
                <w:sz w:val="24"/>
                <w:szCs w:val="24"/>
              </w:rPr>
              <w:tab/>
              <w:t xml:space="preserve">Promote the benefits of textile recycling and re-use and provide residents with good information regarding opportunities to reduce, reuse and recycle waste generally. </w:t>
            </w:r>
          </w:p>
          <w:p w:rsidR="00E02E1D" w:rsidRPr="00847EF2" w:rsidRDefault="00E02E1D" w:rsidP="008205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02E1D" w:rsidTr="00593E9C">
        <w:tc>
          <w:tcPr>
            <w:tcW w:w="3085" w:type="dxa"/>
          </w:tcPr>
          <w:p w:rsidR="00E02E1D" w:rsidRPr="00BE3A07" w:rsidRDefault="00E02E1D" w:rsidP="00BE3A0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HEALTHY </w:t>
            </w:r>
            <w:r w:rsidRPr="00BE3A07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PLACES FOR US AND THE REST OF NATURE</w:t>
            </w:r>
          </w:p>
        </w:tc>
        <w:tc>
          <w:tcPr>
            <w:tcW w:w="3827" w:type="dxa"/>
          </w:tcPr>
          <w:p w:rsidR="00E02E1D" w:rsidRDefault="00E02E1D" w:rsidP="00171235">
            <w:pPr>
              <w:rPr>
                <w:rFonts w:ascii="Garamond" w:hAnsi="Garamond"/>
                <w:sz w:val="24"/>
                <w:szCs w:val="24"/>
              </w:rPr>
            </w:pPr>
            <w:r w:rsidRPr="00BE3A07">
              <w:rPr>
                <w:rFonts w:ascii="Garamond" w:hAnsi="Garamond"/>
                <w:sz w:val="24"/>
                <w:szCs w:val="24"/>
              </w:rPr>
              <w:t xml:space="preserve">To ensure </w:t>
            </w:r>
            <w:r>
              <w:rPr>
                <w:rFonts w:ascii="Garamond" w:hAnsi="Garamond"/>
                <w:sz w:val="24"/>
                <w:szCs w:val="24"/>
              </w:rPr>
              <w:t xml:space="preserve">land </w:t>
            </w:r>
            <w:r w:rsidR="006E487A">
              <w:rPr>
                <w:rFonts w:ascii="Garamond" w:hAnsi="Garamond"/>
                <w:sz w:val="24"/>
                <w:szCs w:val="24"/>
              </w:rPr>
              <w:t xml:space="preserve">and other natural resource use in our borough </w:t>
            </w:r>
            <w:r w:rsidR="00D57770">
              <w:rPr>
                <w:rFonts w:ascii="Garamond" w:hAnsi="Garamond"/>
                <w:sz w:val="24"/>
                <w:szCs w:val="24"/>
              </w:rPr>
              <w:t xml:space="preserve">better </w:t>
            </w:r>
            <w:r w:rsidRPr="00BE3A07">
              <w:rPr>
                <w:rFonts w:ascii="Garamond" w:hAnsi="Garamond"/>
                <w:sz w:val="24"/>
                <w:szCs w:val="24"/>
              </w:rPr>
              <w:t>balances the needs of people and the rest of nature</w:t>
            </w:r>
          </w:p>
          <w:p w:rsidR="00E02E1D" w:rsidRPr="00BE3A07" w:rsidRDefault="00E02E1D" w:rsidP="001712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ensure that new developments are carbon neutral and designed and implemented to ensure long term environmental and community sustainability</w:t>
            </w:r>
          </w:p>
          <w:p w:rsidR="00E02E1D" w:rsidRPr="00BE3A07" w:rsidRDefault="00E02E1D" w:rsidP="00171235">
            <w:pPr>
              <w:rPr>
                <w:rFonts w:ascii="Garamond" w:hAnsi="Garamond"/>
                <w:sz w:val="24"/>
                <w:szCs w:val="24"/>
              </w:rPr>
            </w:pPr>
            <w:r w:rsidRPr="00BE3A07">
              <w:rPr>
                <w:rFonts w:ascii="Garamond" w:hAnsi="Garamond"/>
                <w:sz w:val="24"/>
                <w:szCs w:val="24"/>
              </w:rPr>
              <w:t xml:space="preserve">To ensure the protection and restoration of biodiversity and ecosystems </w:t>
            </w:r>
            <w:r w:rsidR="006E487A">
              <w:rPr>
                <w:rFonts w:ascii="Garamond" w:hAnsi="Garamond"/>
                <w:sz w:val="24"/>
                <w:szCs w:val="24"/>
              </w:rPr>
              <w:t>in our borough</w:t>
            </w:r>
          </w:p>
          <w:p w:rsidR="00E02E1D" w:rsidRPr="00BE3A07" w:rsidRDefault="00E02E1D" w:rsidP="001712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 optimise </w:t>
            </w:r>
            <w:r w:rsidRPr="00BE3A07">
              <w:rPr>
                <w:rFonts w:ascii="Garamond" w:hAnsi="Garamond"/>
                <w:sz w:val="24"/>
                <w:szCs w:val="24"/>
              </w:rPr>
              <w:t xml:space="preserve">tree </w:t>
            </w:r>
            <w:r w:rsidR="00374B75">
              <w:rPr>
                <w:rFonts w:ascii="Garamond" w:hAnsi="Garamond"/>
                <w:sz w:val="24"/>
                <w:szCs w:val="24"/>
              </w:rPr>
              <w:t xml:space="preserve">/ hedge </w:t>
            </w:r>
            <w:r w:rsidRPr="00BE3A07">
              <w:rPr>
                <w:rFonts w:ascii="Garamond" w:hAnsi="Garamond"/>
                <w:sz w:val="24"/>
                <w:szCs w:val="24"/>
              </w:rPr>
              <w:t xml:space="preserve">planting and other natural carbon sequestration measures </w:t>
            </w:r>
            <w:r w:rsidR="006E487A">
              <w:rPr>
                <w:rFonts w:ascii="Garamond" w:hAnsi="Garamond"/>
                <w:sz w:val="24"/>
                <w:szCs w:val="24"/>
              </w:rPr>
              <w:t xml:space="preserve">in our borough </w:t>
            </w:r>
          </w:p>
          <w:p w:rsidR="00E02E1D" w:rsidRDefault="00E02E1D" w:rsidP="00171235">
            <w:pPr>
              <w:rPr>
                <w:rFonts w:ascii="Garamond" w:hAnsi="Garamond"/>
                <w:sz w:val="24"/>
                <w:szCs w:val="24"/>
              </w:rPr>
            </w:pPr>
            <w:r w:rsidRPr="00BE3A07">
              <w:rPr>
                <w:rFonts w:ascii="Garamond" w:hAnsi="Garamond"/>
                <w:sz w:val="24"/>
                <w:szCs w:val="24"/>
              </w:rPr>
              <w:t xml:space="preserve">To provide </w:t>
            </w:r>
            <w:r w:rsidR="006E487A">
              <w:rPr>
                <w:rFonts w:ascii="Garamond" w:hAnsi="Garamond"/>
                <w:sz w:val="24"/>
                <w:szCs w:val="24"/>
              </w:rPr>
              <w:t xml:space="preserve">public </w:t>
            </w:r>
            <w:r w:rsidRPr="00BE3A07">
              <w:rPr>
                <w:rFonts w:ascii="Garamond" w:hAnsi="Garamond"/>
                <w:sz w:val="24"/>
                <w:szCs w:val="24"/>
              </w:rPr>
              <w:t xml:space="preserve">access to </w:t>
            </w:r>
            <w:r>
              <w:rPr>
                <w:rFonts w:ascii="Garamond" w:hAnsi="Garamond"/>
                <w:sz w:val="24"/>
                <w:szCs w:val="24"/>
              </w:rPr>
              <w:t xml:space="preserve">high </w:t>
            </w:r>
            <w:r w:rsidRPr="00BE3A07">
              <w:rPr>
                <w:rFonts w:ascii="Garamond" w:hAnsi="Garamond"/>
                <w:sz w:val="24"/>
                <w:szCs w:val="24"/>
              </w:rPr>
              <w:t>quality and ecologically diverse green spaces</w:t>
            </w:r>
          </w:p>
          <w:p w:rsidR="00E02E1D" w:rsidRPr="00BE3A07" w:rsidRDefault="00E02E1D" w:rsidP="006E48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 increase levels of local food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production</w:t>
            </w:r>
          </w:p>
        </w:tc>
        <w:tc>
          <w:tcPr>
            <w:tcW w:w="8080" w:type="dxa"/>
          </w:tcPr>
          <w:p w:rsidR="00E02E1D" w:rsidRDefault="00E02E1D" w:rsidP="006A1BB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6A1BB6">
              <w:rPr>
                <w:rFonts w:ascii="Garamond" w:hAnsi="Garamond"/>
                <w:sz w:val="24"/>
                <w:szCs w:val="24"/>
              </w:rPr>
              <w:lastRenderedPageBreak/>
              <w:t>Ensur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6A1BB6">
              <w:rPr>
                <w:rFonts w:ascii="Garamond" w:hAnsi="Garamond"/>
                <w:sz w:val="24"/>
                <w:szCs w:val="24"/>
              </w:rPr>
              <w:t xml:space="preserve"> that </w:t>
            </w:r>
            <w:r>
              <w:rPr>
                <w:rFonts w:ascii="Garamond" w:hAnsi="Garamond"/>
                <w:sz w:val="24"/>
                <w:szCs w:val="24"/>
              </w:rPr>
              <w:t xml:space="preserve">all </w:t>
            </w:r>
            <w:r w:rsidRPr="006A1BB6">
              <w:rPr>
                <w:rFonts w:ascii="Garamond" w:hAnsi="Garamond"/>
                <w:sz w:val="24"/>
                <w:szCs w:val="24"/>
              </w:rPr>
              <w:t xml:space="preserve">new council development </w:t>
            </w:r>
            <w:r>
              <w:rPr>
                <w:rFonts w:ascii="Garamond" w:hAnsi="Garamond"/>
                <w:sz w:val="24"/>
                <w:szCs w:val="24"/>
              </w:rPr>
              <w:t xml:space="preserve">being brought forward </w:t>
            </w:r>
            <w:r w:rsidRPr="006A1BB6">
              <w:rPr>
                <w:rFonts w:ascii="Garamond" w:hAnsi="Garamond"/>
                <w:sz w:val="24"/>
                <w:szCs w:val="24"/>
              </w:rPr>
              <w:t>is carbon neutral</w:t>
            </w:r>
            <w:r w:rsidR="00374B75">
              <w:rPr>
                <w:rFonts w:ascii="Garamond" w:hAnsi="Garamond"/>
                <w:sz w:val="24"/>
                <w:szCs w:val="24"/>
              </w:rPr>
              <w:t xml:space="preserve"> in accordance with the proposed London Plan</w:t>
            </w:r>
            <w:r w:rsidR="00D9075F">
              <w:rPr>
                <w:rFonts w:ascii="Garamond" w:hAnsi="Garamond"/>
                <w:sz w:val="24"/>
                <w:szCs w:val="24"/>
              </w:rPr>
              <w:t>, focussing upon further reductions in on-site emissions beyond the minimum requirement of 35%</w:t>
            </w:r>
          </w:p>
          <w:p w:rsidR="00E02E1D" w:rsidRDefault="00E02E1D" w:rsidP="00171235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6A1BB6">
              <w:rPr>
                <w:rFonts w:ascii="Garamond" w:hAnsi="Garamond"/>
                <w:sz w:val="24"/>
                <w:szCs w:val="24"/>
              </w:rPr>
              <w:t>Audit public owned land to identify suitable sites for planting initiatives, in a way that maximises carbon sequestration, biodiversity gain, local food production and community engagement (</w:t>
            </w:r>
            <w:proofErr w:type="spellStart"/>
            <w:r w:rsidRPr="006A1BB6">
              <w:rPr>
                <w:rFonts w:ascii="Garamond" w:hAnsi="Garamond"/>
                <w:sz w:val="24"/>
                <w:szCs w:val="24"/>
              </w:rPr>
              <w:t>eg</w:t>
            </w:r>
            <w:proofErr w:type="spellEnd"/>
            <w:r w:rsidRPr="006A1BB6">
              <w:rPr>
                <w:rFonts w:ascii="Garamond" w:hAnsi="Garamond"/>
                <w:sz w:val="24"/>
                <w:szCs w:val="24"/>
              </w:rPr>
              <w:t xml:space="preserve"> Forest Gard</w:t>
            </w:r>
            <w:r>
              <w:rPr>
                <w:rFonts w:ascii="Garamond" w:hAnsi="Garamond"/>
                <w:sz w:val="24"/>
                <w:szCs w:val="24"/>
              </w:rPr>
              <w:t>ens, Community Growing projects)</w:t>
            </w:r>
          </w:p>
          <w:p w:rsidR="00E02E1D" w:rsidRDefault="00E02E1D" w:rsidP="006A1BB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6A1BB6">
              <w:rPr>
                <w:rFonts w:ascii="Garamond" w:hAnsi="Garamond"/>
                <w:sz w:val="24"/>
                <w:szCs w:val="24"/>
              </w:rPr>
              <w:t>Ensur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6A1BB6">
              <w:rPr>
                <w:rFonts w:ascii="Garamond" w:hAnsi="Garamond"/>
                <w:sz w:val="24"/>
                <w:szCs w:val="24"/>
              </w:rPr>
              <w:t xml:space="preserve"> that </w:t>
            </w:r>
            <w:r>
              <w:rPr>
                <w:rFonts w:ascii="Garamond" w:hAnsi="Garamond"/>
                <w:sz w:val="24"/>
                <w:szCs w:val="24"/>
              </w:rPr>
              <w:t xml:space="preserve">all new </w:t>
            </w:r>
            <w:r w:rsidRPr="006A1BB6">
              <w:rPr>
                <w:rFonts w:ascii="Garamond" w:hAnsi="Garamond"/>
                <w:sz w:val="24"/>
                <w:szCs w:val="24"/>
              </w:rPr>
              <w:t xml:space="preserve">corporate buildings are </w:t>
            </w:r>
            <w:r>
              <w:rPr>
                <w:rFonts w:ascii="Garamond" w:hAnsi="Garamond"/>
                <w:sz w:val="24"/>
                <w:szCs w:val="24"/>
              </w:rPr>
              <w:t xml:space="preserve">actively </w:t>
            </w:r>
            <w:r w:rsidRPr="006A1BB6">
              <w:rPr>
                <w:rFonts w:ascii="Garamond" w:hAnsi="Garamond"/>
                <w:sz w:val="24"/>
                <w:szCs w:val="24"/>
              </w:rPr>
              <w:t xml:space="preserve">designed to support the health and well-being of users, utilising </w:t>
            </w:r>
            <w:proofErr w:type="spellStart"/>
            <w:r w:rsidRPr="006A1BB6">
              <w:rPr>
                <w:rFonts w:ascii="Garamond" w:hAnsi="Garamond"/>
                <w:sz w:val="24"/>
                <w:szCs w:val="24"/>
              </w:rPr>
              <w:t>biophilic</w:t>
            </w:r>
            <w:proofErr w:type="spellEnd"/>
            <w:r w:rsidRPr="006A1BB6">
              <w:rPr>
                <w:rFonts w:ascii="Garamond" w:hAnsi="Garamond"/>
                <w:sz w:val="24"/>
                <w:szCs w:val="24"/>
              </w:rPr>
              <w:t xml:space="preserve"> design principles </w:t>
            </w:r>
            <w:r>
              <w:rPr>
                <w:rFonts w:ascii="Garamond" w:hAnsi="Garamond"/>
                <w:sz w:val="24"/>
                <w:szCs w:val="24"/>
              </w:rPr>
              <w:t xml:space="preserve">and providing access to high quality green space </w:t>
            </w:r>
            <w:r w:rsidRPr="006A1BB6">
              <w:rPr>
                <w:rFonts w:ascii="Garamond" w:hAnsi="Garamond"/>
                <w:sz w:val="24"/>
                <w:szCs w:val="24"/>
              </w:rPr>
              <w:t>where possible</w:t>
            </w:r>
          </w:p>
          <w:p w:rsidR="00E02E1D" w:rsidRPr="006A1BB6" w:rsidRDefault="00E02E1D" w:rsidP="006A1BB6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66" w:type="dxa"/>
          </w:tcPr>
          <w:p w:rsidR="00EA026C" w:rsidRPr="00EA026C" w:rsidRDefault="00EA026C" w:rsidP="00EA026C">
            <w:pPr>
              <w:rPr>
                <w:rFonts w:ascii="Garamond" w:hAnsi="Garamond"/>
                <w:sz w:val="24"/>
                <w:szCs w:val="24"/>
              </w:rPr>
            </w:pPr>
            <w:r w:rsidRPr="00EA026C">
              <w:rPr>
                <w:rFonts w:ascii="Garamond" w:hAnsi="Garamond"/>
                <w:sz w:val="24"/>
                <w:szCs w:val="24"/>
              </w:rPr>
              <w:t>1.</w:t>
            </w:r>
            <w:r w:rsidRPr="00EA026C">
              <w:rPr>
                <w:rFonts w:ascii="Garamond" w:hAnsi="Garamond"/>
                <w:sz w:val="24"/>
                <w:szCs w:val="24"/>
              </w:rPr>
              <w:tab/>
            </w:r>
            <w:r w:rsidR="00D57770" w:rsidRPr="00D57770">
              <w:rPr>
                <w:rFonts w:ascii="Garamond" w:hAnsi="Garamond"/>
                <w:sz w:val="24"/>
                <w:szCs w:val="24"/>
              </w:rPr>
              <w:t>Align the new emerging local development framework to support delivery of the council’s climate emergency response, to include</w:t>
            </w:r>
            <w:r w:rsidR="00AD05CD">
              <w:rPr>
                <w:rFonts w:ascii="Garamond" w:hAnsi="Garamond"/>
                <w:sz w:val="24"/>
                <w:szCs w:val="24"/>
              </w:rPr>
              <w:t xml:space="preserve"> greater emphasis on the importance a natural capital approach and enhancing biodiversity </w:t>
            </w:r>
          </w:p>
          <w:p w:rsidR="00EA026C" w:rsidRDefault="004548FC" w:rsidP="00EA02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  <w:r>
              <w:rPr>
                <w:rFonts w:ascii="Garamond" w:hAnsi="Garamond"/>
                <w:sz w:val="24"/>
                <w:szCs w:val="24"/>
              </w:rPr>
              <w:tab/>
              <w:t>Develop proposals to implement</w:t>
            </w:r>
            <w:r w:rsidR="00EA026C" w:rsidRPr="00EA026C">
              <w:rPr>
                <w:rFonts w:ascii="Garamond" w:hAnsi="Garamond"/>
                <w:sz w:val="24"/>
                <w:szCs w:val="24"/>
              </w:rPr>
              <w:t xml:space="preserve"> biodiversity net gain </w:t>
            </w:r>
            <w:r>
              <w:rPr>
                <w:rFonts w:ascii="Garamond" w:hAnsi="Garamond"/>
                <w:sz w:val="24"/>
                <w:szCs w:val="24"/>
              </w:rPr>
              <w:t xml:space="preserve">as a requirement for all </w:t>
            </w:r>
            <w:r w:rsidR="00EA026C" w:rsidRPr="00EA026C">
              <w:rPr>
                <w:rFonts w:ascii="Garamond" w:hAnsi="Garamond"/>
                <w:sz w:val="24"/>
                <w:szCs w:val="24"/>
              </w:rPr>
              <w:t>new developments</w:t>
            </w:r>
          </w:p>
          <w:p w:rsidR="00EA026C" w:rsidRDefault="00AD05CD" w:rsidP="00EA02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EA026C" w:rsidRPr="00EA026C">
              <w:rPr>
                <w:rFonts w:ascii="Garamond" w:hAnsi="Garamond"/>
                <w:sz w:val="24"/>
                <w:szCs w:val="24"/>
              </w:rPr>
              <w:t>Ensur</w:t>
            </w:r>
            <w:r w:rsidR="004548FC">
              <w:rPr>
                <w:rFonts w:ascii="Garamond" w:hAnsi="Garamond"/>
                <w:sz w:val="24"/>
                <w:szCs w:val="24"/>
              </w:rPr>
              <w:t>e</w:t>
            </w:r>
            <w:r w:rsidR="00EA026C" w:rsidRPr="00EA026C">
              <w:rPr>
                <w:rFonts w:ascii="Garamond" w:hAnsi="Garamond"/>
                <w:sz w:val="24"/>
                <w:szCs w:val="24"/>
              </w:rPr>
              <w:t xml:space="preserve"> that new </w:t>
            </w:r>
            <w:r w:rsidR="004548FC">
              <w:rPr>
                <w:rFonts w:ascii="Garamond" w:hAnsi="Garamond"/>
                <w:sz w:val="24"/>
                <w:szCs w:val="24"/>
              </w:rPr>
              <w:t xml:space="preserve">third party </w:t>
            </w:r>
            <w:r w:rsidR="00EA026C" w:rsidRPr="00EA026C">
              <w:rPr>
                <w:rFonts w:ascii="Garamond" w:hAnsi="Garamond"/>
                <w:sz w:val="24"/>
                <w:szCs w:val="24"/>
              </w:rPr>
              <w:t>development is carbon neutral, collecting appropriate offset payments via the planning framework and developing spend protocols</w:t>
            </w:r>
            <w:r w:rsidR="004548FC">
              <w:rPr>
                <w:rFonts w:ascii="Garamond" w:hAnsi="Garamond"/>
                <w:sz w:val="24"/>
                <w:szCs w:val="24"/>
              </w:rPr>
              <w:t xml:space="preserve"> for carbon reduction initiatives in the borough</w:t>
            </w:r>
          </w:p>
          <w:p w:rsidR="00870662" w:rsidRPr="00EA026C" w:rsidRDefault="00870662" w:rsidP="00EA02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  <w:r>
              <w:rPr>
                <w:rFonts w:ascii="Garamond" w:hAnsi="Garamond"/>
                <w:sz w:val="24"/>
                <w:szCs w:val="24"/>
              </w:rPr>
              <w:tab/>
              <w:t>Engage with park user groups and look for opportunities to collaborate further on this agenda</w:t>
            </w:r>
          </w:p>
          <w:p w:rsidR="00E02E1D" w:rsidRPr="008459CD" w:rsidRDefault="00AD05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EA026C" w:rsidRPr="00EA026C">
              <w:rPr>
                <w:rFonts w:ascii="Garamond" w:hAnsi="Garamond"/>
                <w:sz w:val="24"/>
                <w:szCs w:val="24"/>
              </w:rPr>
              <w:t>.</w:t>
            </w:r>
            <w:r w:rsidR="00EA026C" w:rsidRPr="00EA026C">
              <w:rPr>
                <w:rFonts w:ascii="Garamond" w:hAnsi="Garamond"/>
                <w:sz w:val="24"/>
                <w:szCs w:val="24"/>
              </w:rPr>
              <w:tab/>
            </w:r>
            <w:r w:rsidR="00432C66">
              <w:rPr>
                <w:rFonts w:ascii="Garamond" w:hAnsi="Garamond"/>
                <w:sz w:val="24"/>
                <w:szCs w:val="24"/>
              </w:rPr>
              <w:t xml:space="preserve">Promote </w:t>
            </w:r>
            <w:r w:rsidR="00EA026C" w:rsidRPr="00EA026C">
              <w:rPr>
                <w:rFonts w:ascii="Garamond" w:hAnsi="Garamond"/>
                <w:sz w:val="24"/>
                <w:szCs w:val="24"/>
              </w:rPr>
              <w:t>‘Plant a tree’ initiative</w:t>
            </w:r>
            <w:r w:rsidR="00432C66">
              <w:rPr>
                <w:rFonts w:ascii="Garamond" w:hAnsi="Garamond"/>
                <w:sz w:val="24"/>
                <w:szCs w:val="24"/>
              </w:rPr>
              <w:t>s</w:t>
            </w:r>
            <w:r w:rsidR="00EA026C" w:rsidRPr="00EA026C">
              <w:rPr>
                <w:rFonts w:ascii="Garamond" w:hAnsi="Garamond"/>
                <w:sz w:val="24"/>
                <w:szCs w:val="24"/>
              </w:rPr>
              <w:t xml:space="preserve"> and o</w:t>
            </w:r>
            <w:r w:rsidR="00432C66">
              <w:rPr>
                <w:rFonts w:ascii="Garamond" w:hAnsi="Garamond"/>
                <w:sz w:val="24"/>
                <w:szCs w:val="24"/>
              </w:rPr>
              <w:t>ther projects (</w:t>
            </w:r>
            <w:proofErr w:type="spellStart"/>
            <w:r w:rsidR="00432C66">
              <w:rPr>
                <w:rFonts w:ascii="Garamond" w:hAnsi="Garamond"/>
                <w:sz w:val="24"/>
                <w:szCs w:val="24"/>
              </w:rPr>
              <w:t>eg</w:t>
            </w:r>
            <w:proofErr w:type="spellEnd"/>
            <w:r w:rsidR="00432C66">
              <w:rPr>
                <w:rFonts w:ascii="Garamond" w:hAnsi="Garamond"/>
                <w:sz w:val="24"/>
                <w:szCs w:val="24"/>
              </w:rPr>
              <w:t xml:space="preserve"> wildlife and</w:t>
            </w:r>
            <w:r w:rsidR="00EA026C" w:rsidRPr="00EA026C">
              <w:rPr>
                <w:rFonts w:ascii="Garamond" w:hAnsi="Garamond"/>
                <w:sz w:val="24"/>
                <w:szCs w:val="24"/>
              </w:rPr>
              <w:t xml:space="preserve"> forest gardens) to enable residents,  through the borough’s extensive network of private gardens, to increase tree cover, improve  and enhance Harrow’s biodiversity, and meet more food demand through local production</w:t>
            </w:r>
          </w:p>
        </w:tc>
      </w:tr>
      <w:tr w:rsidR="00E02E1D" w:rsidTr="00593E9C">
        <w:tc>
          <w:tcPr>
            <w:tcW w:w="3085" w:type="dxa"/>
          </w:tcPr>
          <w:p w:rsidR="00E02E1D" w:rsidRPr="00BE3A07" w:rsidRDefault="00E02E1D" w:rsidP="00A6463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GOOD </w:t>
            </w:r>
            <w:r w:rsidRPr="00BE3A07">
              <w:rPr>
                <w:rFonts w:ascii="Garamond" w:hAnsi="Garamond"/>
                <w:b/>
                <w:sz w:val="28"/>
                <w:szCs w:val="28"/>
              </w:rPr>
              <w:t>GOVERNANCE FOR LONG TERM SUSTAINABILITY</w:t>
            </w:r>
          </w:p>
        </w:tc>
        <w:tc>
          <w:tcPr>
            <w:tcW w:w="3827" w:type="dxa"/>
          </w:tcPr>
          <w:p w:rsidR="00E02E1D" w:rsidRDefault="00E02E1D" w:rsidP="00E24CD4">
            <w:pPr>
              <w:rPr>
                <w:rFonts w:ascii="Garamond" w:hAnsi="Garamond"/>
                <w:sz w:val="24"/>
                <w:szCs w:val="24"/>
              </w:rPr>
            </w:pPr>
            <w:r w:rsidRPr="00BE3A07">
              <w:rPr>
                <w:rFonts w:ascii="Garamond" w:hAnsi="Garamond"/>
                <w:sz w:val="24"/>
                <w:szCs w:val="24"/>
              </w:rPr>
              <w:t xml:space="preserve">To embed </w:t>
            </w:r>
            <w:r>
              <w:rPr>
                <w:rFonts w:ascii="Garamond" w:hAnsi="Garamond"/>
                <w:sz w:val="24"/>
                <w:szCs w:val="24"/>
              </w:rPr>
              <w:t xml:space="preserve">long-term environmental and community </w:t>
            </w:r>
            <w:r w:rsidRPr="00BE3A07">
              <w:rPr>
                <w:rFonts w:ascii="Garamond" w:hAnsi="Garamond"/>
                <w:sz w:val="24"/>
                <w:szCs w:val="24"/>
              </w:rPr>
              <w:t xml:space="preserve">sustainability at the heart of local decision making </w:t>
            </w:r>
          </w:p>
          <w:p w:rsidR="00E02E1D" w:rsidRPr="00BE3A07" w:rsidRDefault="00E02E1D" w:rsidP="00E24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protect and enhance the well-being of future generations whilst meeting the essential needs of the present</w:t>
            </w:r>
          </w:p>
        </w:tc>
        <w:tc>
          <w:tcPr>
            <w:tcW w:w="8080" w:type="dxa"/>
          </w:tcPr>
          <w:p w:rsidR="00E02E1D" w:rsidRDefault="00E02E1D" w:rsidP="005633F0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885134">
              <w:rPr>
                <w:rFonts w:ascii="Garamond" w:hAnsi="Garamond"/>
                <w:sz w:val="24"/>
                <w:szCs w:val="24"/>
              </w:rPr>
              <w:t>In 2020, to develop a 10 year overarching strategic policy framework integrating the climate emergency response with the Borough Plan / Vision,  the organisational transformation agenda and the emerging new Local Development Framework</w:t>
            </w:r>
          </w:p>
          <w:p w:rsidR="00346611" w:rsidRDefault="002B2E09" w:rsidP="005633F0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Develop a </w:t>
            </w:r>
            <w:r w:rsidR="00432C66">
              <w:rPr>
                <w:rFonts w:ascii="Garamond" w:hAnsi="Garamond"/>
                <w:sz w:val="24"/>
                <w:szCs w:val="24"/>
              </w:rPr>
              <w:t xml:space="preserve">more </w:t>
            </w:r>
            <w:r>
              <w:rPr>
                <w:rFonts w:ascii="Garamond" w:hAnsi="Garamond"/>
                <w:sz w:val="24"/>
                <w:szCs w:val="24"/>
              </w:rPr>
              <w:t>comprehensive data set (including estimated scope 3 emissions) and reporting methodology in order to establish measurable carbon reduction pathway</w:t>
            </w:r>
            <w:r w:rsidR="00742F7D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to 2030</w:t>
            </w:r>
            <w:r w:rsidR="00673A3E">
              <w:rPr>
                <w:rFonts w:ascii="Garamond" w:hAnsi="Garamond"/>
                <w:sz w:val="24"/>
                <w:szCs w:val="24"/>
              </w:rPr>
              <w:t xml:space="preserve"> and financing options</w:t>
            </w:r>
          </w:p>
          <w:p w:rsidR="00E02E1D" w:rsidRDefault="00374B75" w:rsidP="005633F0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Consider how </w:t>
            </w:r>
            <w:r w:rsidR="00E02E1D" w:rsidRPr="00885134">
              <w:rPr>
                <w:rFonts w:ascii="Garamond" w:hAnsi="Garamond"/>
                <w:sz w:val="24"/>
                <w:szCs w:val="24"/>
              </w:rPr>
              <w:t xml:space="preserve">existing council plans and policies </w:t>
            </w:r>
            <w:r w:rsidR="003905C0">
              <w:rPr>
                <w:rFonts w:ascii="Garamond" w:hAnsi="Garamond"/>
                <w:sz w:val="24"/>
                <w:szCs w:val="24"/>
              </w:rPr>
              <w:t xml:space="preserve">can be aligned </w:t>
            </w:r>
            <w:r w:rsidR="00E02E1D" w:rsidRPr="00885134">
              <w:rPr>
                <w:rFonts w:ascii="Garamond" w:hAnsi="Garamond"/>
                <w:sz w:val="24"/>
                <w:szCs w:val="24"/>
              </w:rPr>
              <w:t>to take into account carbon reduction pathways to 2030</w:t>
            </w:r>
          </w:p>
          <w:p w:rsidR="00D15AEE" w:rsidRDefault="002B2E09" w:rsidP="005633F0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Recommend </w:t>
            </w:r>
            <w:r w:rsidR="00D15AEE">
              <w:rPr>
                <w:rFonts w:ascii="Garamond" w:hAnsi="Garamond"/>
                <w:sz w:val="24"/>
                <w:szCs w:val="24"/>
              </w:rPr>
              <w:t xml:space="preserve">the appointment of a portfolio holder for the climate </w:t>
            </w:r>
            <w:r w:rsidR="00782D0C">
              <w:rPr>
                <w:rFonts w:ascii="Garamond" w:hAnsi="Garamond"/>
                <w:sz w:val="24"/>
                <w:szCs w:val="24"/>
              </w:rPr>
              <w:t xml:space="preserve">and ecological </w:t>
            </w:r>
            <w:r w:rsidR="00D15AEE">
              <w:rPr>
                <w:rFonts w:ascii="Garamond" w:hAnsi="Garamond"/>
                <w:sz w:val="24"/>
                <w:szCs w:val="24"/>
              </w:rPr>
              <w:t xml:space="preserve">emergency </w:t>
            </w:r>
          </w:p>
          <w:p w:rsidR="00E02E1D" w:rsidRDefault="003905C0" w:rsidP="005633F0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Consider </w:t>
            </w:r>
            <w:r w:rsidR="00E02E1D" w:rsidRPr="00885134">
              <w:rPr>
                <w:rFonts w:ascii="Garamond" w:hAnsi="Garamond"/>
                <w:sz w:val="24"/>
                <w:szCs w:val="24"/>
              </w:rPr>
              <w:t>new governance processes to ensure that the climate and ecological impacts of council actions are considered at the point of decision</w:t>
            </w:r>
          </w:p>
          <w:p w:rsidR="00E02E1D" w:rsidRDefault="00E02E1D" w:rsidP="005633F0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Review</w:t>
            </w:r>
            <w:r w:rsidRPr="00885134">
              <w:rPr>
                <w:rFonts w:ascii="Garamond" w:hAnsi="Garamond"/>
                <w:sz w:val="24"/>
                <w:szCs w:val="24"/>
              </w:rPr>
              <w:t xml:space="preserve"> the level of investment in fossil fuels by the Pension Fund and </w:t>
            </w:r>
            <w:r>
              <w:rPr>
                <w:rFonts w:ascii="Garamond" w:hAnsi="Garamond"/>
                <w:sz w:val="24"/>
                <w:szCs w:val="24"/>
              </w:rPr>
              <w:t xml:space="preserve">across </w:t>
            </w:r>
            <w:r w:rsidRPr="00885134">
              <w:rPr>
                <w:rFonts w:ascii="Garamond" w:hAnsi="Garamond"/>
                <w:sz w:val="24"/>
                <w:szCs w:val="24"/>
              </w:rPr>
              <w:t>other Council investments</w:t>
            </w:r>
          </w:p>
          <w:p w:rsidR="00E02E1D" w:rsidRDefault="00E02E1D" w:rsidP="005633F0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885134">
              <w:rPr>
                <w:rFonts w:ascii="Garamond" w:hAnsi="Garamond"/>
                <w:sz w:val="24"/>
                <w:szCs w:val="24"/>
              </w:rPr>
              <w:t>xplor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885134">
              <w:rPr>
                <w:rFonts w:ascii="Garamond" w:hAnsi="Garamond"/>
                <w:sz w:val="24"/>
                <w:szCs w:val="24"/>
              </w:rPr>
              <w:t xml:space="preserve"> alternative financing solutions for capital infrastructure projects (</w:t>
            </w:r>
            <w:proofErr w:type="spellStart"/>
            <w:r w:rsidRPr="00885134">
              <w:rPr>
                <w:rFonts w:ascii="Garamond" w:hAnsi="Garamond"/>
                <w:sz w:val="24"/>
                <w:szCs w:val="24"/>
              </w:rPr>
              <w:t>eg</w:t>
            </w:r>
            <w:proofErr w:type="spellEnd"/>
            <w:r w:rsidRPr="00885134">
              <w:rPr>
                <w:rFonts w:ascii="Garamond" w:hAnsi="Garamond"/>
                <w:sz w:val="24"/>
                <w:szCs w:val="24"/>
              </w:rPr>
              <w:t xml:space="preserve"> social impact bonds</w:t>
            </w:r>
            <w:r w:rsidR="00D9075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EA026C">
              <w:rPr>
                <w:rFonts w:ascii="Garamond" w:hAnsi="Garamond"/>
                <w:sz w:val="24"/>
                <w:szCs w:val="24"/>
              </w:rPr>
              <w:t xml:space="preserve">retargeted borough and neighbourhood CIL, </w:t>
            </w:r>
            <w:r w:rsidR="00D9075F">
              <w:rPr>
                <w:rFonts w:ascii="Garamond" w:hAnsi="Garamond"/>
                <w:sz w:val="24"/>
                <w:szCs w:val="24"/>
              </w:rPr>
              <w:t>draw down</w:t>
            </w:r>
            <w:r w:rsidR="00432C66">
              <w:rPr>
                <w:rFonts w:ascii="Garamond" w:hAnsi="Garamond"/>
                <w:sz w:val="24"/>
                <w:szCs w:val="24"/>
              </w:rPr>
              <w:t>s</w:t>
            </w:r>
            <w:r w:rsidR="00D9075F">
              <w:rPr>
                <w:rFonts w:ascii="Garamond" w:hAnsi="Garamond"/>
                <w:sz w:val="24"/>
                <w:szCs w:val="24"/>
              </w:rPr>
              <w:t xml:space="preserve"> from the Mayor’s Energy Efficiency Fund</w:t>
            </w:r>
            <w:r w:rsidRPr="00885134">
              <w:rPr>
                <w:rFonts w:ascii="Garamond" w:hAnsi="Garamond"/>
                <w:sz w:val="24"/>
                <w:szCs w:val="24"/>
              </w:rPr>
              <w:t>)</w:t>
            </w:r>
          </w:p>
          <w:p w:rsidR="00E02E1D" w:rsidRDefault="00E02E1D" w:rsidP="00207012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Ensure </w:t>
            </w:r>
            <w:r w:rsidR="00D9075F">
              <w:rPr>
                <w:rFonts w:ascii="Garamond" w:hAnsi="Garamond"/>
                <w:sz w:val="24"/>
                <w:szCs w:val="24"/>
              </w:rPr>
              <w:t xml:space="preserve">that </w:t>
            </w:r>
            <w:r>
              <w:rPr>
                <w:rFonts w:ascii="Garamond" w:hAnsi="Garamond"/>
                <w:sz w:val="24"/>
                <w:szCs w:val="24"/>
              </w:rPr>
              <w:t xml:space="preserve">the council is in a position to take advantage of </w:t>
            </w:r>
            <w:r w:rsidRPr="00207012">
              <w:rPr>
                <w:rFonts w:ascii="Garamond" w:hAnsi="Garamond"/>
                <w:sz w:val="24"/>
                <w:szCs w:val="24"/>
              </w:rPr>
              <w:t>grant funding opportunities (inter alia from central government, the GLA) to support the tr</w:t>
            </w:r>
            <w:r>
              <w:rPr>
                <w:rFonts w:ascii="Garamond" w:hAnsi="Garamond"/>
                <w:sz w:val="24"/>
                <w:szCs w:val="24"/>
              </w:rPr>
              <w:t>ansition to a low carbon future</w:t>
            </w:r>
          </w:p>
          <w:p w:rsidR="00E02E1D" w:rsidRPr="00782D0C" w:rsidRDefault="00D15AEE" w:rsidP="00782D0C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D15AEE">
              <w:rPr>
                <w:rFonts w:ascii="Garamond" w:hAnsi="Garamond"/>
                <w:sz w:val="24"/>
                <w:szCs w:val="24"/>
              </w:rPr>
              <w:t>Develop a re</w:t>
            </w:r>
            <w:r>
              <w:rPr>
                <w:rFonts w:ascii="Garamond" w:hAnsi="Garamond"/>
                <w:sz w:val="24"/>
                <w:szCs w:val="24"/>
              </w:rPr>
              <w:t>silience and adaptation plan to run alongside this strategy, in order to plan for climate change impacts</w:t>
            </w:r>
            <w:r w:rsidRPr="00782D0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15AEE" w:rsidRPr="00D15AEE" w:rsidRDefault="00D15AEE" w:rsidP="00D15AEE">
            <w:pPr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66" w:type="dxa"/>
          </w:tcPr>
          <w:p w:rsidR="00E02E1D" w:rsidRPr="00E610A0" w:rsidRDefault="00432C66" w:rsidP="00E610A0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E610A0">
              <w:rPr>
                <w:rFonts w:ascii="Garamond" w:hAnsi="Garamond"/>
                <w:sz w:val="24"/>
                <w:szCs w:val="24"/>
              </w:rPr>
              <w:t>Encourage school governing bodies and other key local partners to endorse the Council’s climate emergency declaration and develop their own action plans</w:t>
            </w:r>
          </w:p>
          <w:p w:rsidR="0027225C" w:rsidRPr="00E610A0" w:rsidRDefault="0027225C" w:rsidP="00E610A0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  <w:p w:rsidR="0027225C" w:rsidRPr="00E610A0" w:rsidRDefault="0027225C" w:rsidP="00E610A0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27225C">
              <w:rPr>
                <w:rFonts w:ascii="Garamond" w:hAnsi="Garamond"/>
                <w:sz w:val="24"/>
                <w:szCs w:val="24"/>
              </w:rPr>
              <w:t>Encourage community and voluntary sector groups to develop their energy efficiency proposals and look to crowdfund these during 2020</w:t>
            </w:r>
          </w:p>
        </w:tc>
      </w:tr>
      <w:tr w:rsidR="00E02E1D" w:rsidTr="00593E9C">
        <w:tc>
          <w:tcPr>
            <w:tcW w:w="3085" w:type="dxa"/>
          </w:tcPr>
          <w:p w:rsidR="00E02E1D" w:rsidRPr="00BE3A07" w:rsidRDefault="00E02E1D" w:rsidP="006E48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ECOLITERATE AND ENGAGED CO</w:t>
            </w:r>
            <w:r w:rsidR="006E487A">
              <w:rPr>
                <w:rFonts w:ascii="Garamond" w:hAnsi="Garamond"/>
                <w:b/>
                <w:sz w:val="28"/>
                <w:szCs w:val="28"/>
              </w:rPr>
              <w:t>MMUNITIES</w:t>
            </w:r>
            <w:r w:rsidRPr="00BE3A0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02E1D" w:rsidRPr="00A4768D" w:rsidRDefault="00E02E1D" w:rsidP="006E48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support and encourage our staff</w:t>
            </w:r>
            <w:r w:rsidR="006E487A">
              <w:rPr>
                <w:rFonts w:ascii="Garamond" w:hAnsi="Garamond"/>
                <w:sz w:val="24"/>
                <w:szCs w:val="24"/>
              </w:rPr>
              <w:t xml:space="preserve">, members, partners and the public </w:t>
            </w:r>
            <w:r>
              <w:rPr>
                <w:rFonts w:ascii="Garamond" w:hAnsi="Garamond"/>
                <w:sz w:val="24"/>
                <w:szCs w:val="24"/>
              </w:rPr>
              <w:t xml:space="preserve"> to take informed actions to address the climate and ecological challenges </w:t>
            </w:r>
          </w:p>
        </w:tc>
        <w:tc>
          <w:tcPr>
            <w:tcW w:w="8080" w:type="dxa"/>
          </w:tcPr>
          <w:p w:rsidR="00E02E1D" w:rsidRDefault="00E02E1D" w:rsidP="00207012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Develop and implement comprehensive, compulsory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ecoliteracy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(including carbon literacy) training for all staff </w:t>
            </w:r>
          </w:p>
          <w:p w:rsidR="00E02E1D" w:rsidRDefault="00E02E1D" w:rsidP="00207012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Develop advice and guidance on the practical and meaningful actions that all staff </w:t>
            </w:r>
            <w:r w:rsidR="00432C66">
              <w:rPr>
                <w:rFonts w:ascii="Garamond" w:hAnsi="Garamond"/>
                <w:sz w:val="24"/>
                <w:szCs w:val="24"/>
              </w:rPr>
              <w:t xml:space="preserve">and members </w:t>
            </w:r>
            <w:r>
              <w:rPr>
                <w:rFonts w:ascii="Garamond" w:hAnsi="Garamond"/>
                <w:sz w:val="24"/>
                <w:szCs w:val="24"/>
              </w:rPr>
              <w:t xml:space="preserve">can take across the </w:t>
            </w:r>
            <w:r w:rsidR="00D15AEE">
              <w:rPr>
                <w:rFonts w:ascii="Garamond" w:hAnsi="Garamond"/>
                <w:sz w:val="24"/>
                <w:szCs w:val="24"/>
              </w:rPr>
              <w:t xml:space="preserve">key </w:t>
            </w:r>
            <w:r>
              <w:rPr>
                <w:rFonts w:ascii="Garamond" w:hAnsi="Garamond"/>
                <w:sz w:val="24"/>
                <w:szCs w:val="24"/>
              </w:rPr>
              <w:t>areas of energy, transport, food, consumption</w:t>
            </w:r>
            <w:r w:rsidR="00432C66">
              <w:rPr>
                <w:rFonts w:ascii="Garamond" w:hAnsi="Garamond"/>
                <w:sz w:val="24"/>
                <w:szCs w:val="24"/>
              </w:rPr>
              <w:t xml:space="preserve"> /</w:t>
            </w:r>
            <w:r>
              <w:rPr>
                <w:rFonts w:ascii="Garamond" w:hAnsi="Garamond"/>
                <w:sz w:val="24"/>
                <w:szCs w:val="24"/>
              </w:rPr>
              <w:t xml:space="preserve"> waste and</w:t>
            </w:r>
            <w:r w:rsidR="00432C66">
              <w:rPr>
                <w:rFonts w:ascii="Garamond" w:hAnsi="Garamond"/>
                <w:sz w:val="24"/>
                <w:szCs w:val="24"/>
              </w:rPr>
              <w:t xml:space="preserve"> to promote a deeper understanding of</w:t>
            </w:r>
            <w:r>
              <w:rPr>
                <w:rFonts w:ascii="Garamond" w:hAnsi="Garamond"/>
                <w:sz w:val="24"/>
                <w:szCs w:val="24"/>
              </w:rPr>
              <w:t xml:space="preserve"> the natural world</w:t>
            </w:r>
          </w:p>
          <w:p w:rsidR="00E02E1D" w:rsidRDefault="00E02E1D" w:rsidP="00207012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Provide specific support and training for </w:t>
            </w:r>
            <w:r w:rsidR="00432C66">
              <w:rPr>
                <w:rFonts w:ascii="Garamond" w:hAnsi="Garamond"/>
                <w:sz w:val="24"/>
                <w:szCs w:val="24"/>
              </w:rPr>
              <w:t xml:space="preserve">council </w:t>
            </w:r>
            <w:r>
              <w:rPr>
                <w:rFonts w:ascii="Garamond" w:hAnsi="Garamond"/>
                <w:sz w:val="24"/>
                <w:szCs w:val="24"/>
              </w:rPr>
              <w:t>commissioners of goods and services on how to drive low carbon outcomes through our supply chain</w:t>
            </w:r>
          </w:p>
          <w:p w:rsidR="00E02E1D" w:rsidRPr="00207012" w:rsidRDefault="00E02E1D" w:rsidP="007A57A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02E1D" w:rsidRDefault="00E02E1D" w:rsidP="00A6463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66" w:type="dxa"/>
          </w:tcPr>
          <w:p w:rsidR="00695EDC" w:rsidRPr="00695EDC" w:rsidRDefault="00695EDC" w:rsidP="00695EDC">
            <w:pPr>
              <w:rPr>
                <w:rFonts w:ascii="Garamond" w:hAnsi="Garamond"/>
                <w:sz w:val="24"/>
                <w:szCs w:val="24"/>
              </w:rPr>
            </w:pPr>
            <w:r w:rsidRPr="00695EDC">
              <w:rPr>
                <w:rFonts w:ascii="Garamond" w:hAnsi="Garamond"/>
                <w:sz w:val="24"/>
                <w:szCs w:val="24"/>
              </w:rPr>
              <w:t>1.</w:t>
            </w:r>
            <w:r w:rsidRPr="00695EDC">
              <w:rPr>
                <w:rFonts w:ascii="Garamond" w:hAnsi="Garamond"/>
                <w:sz w:val="24"/>
                <w:szCs w:val="24"/>
              </w:rPr>
              <w:tab/>
              <w:t>Promot</w:t>
            </w:r>
            <w:r w:rsidR="00432C66">
              <w:rPr>
                <w:rFonts w:ascii="Garamond" w:hAnsi="Garamond"/>
                <w:sz w:val="24"/>
                <w:szCs w:val="24"/>
              </w:rPr>
              <w:t>e</w:t>
            </w:r>
            <w:r w:rsidRPr="00695EDC">
              <w:rPr>
                <w:rFonts w:ascii="Garamond" w:hAnsi="Garamond"/>
                <w:sz w:val="24"/>
                <w:szCs w:val="24"/>
              </w:rPr>
              <w:t xml:space="preserve"> a change in food consumption habits towards low meat diets</w:t>
            </w:r>
          </w:p>
          <w:p w:rsidR="00695EDC" w:rsidRPr="00695EDC" w:rsidRDefault="00695EDC" w:rsidP="00695EDC">
            <w:pPr>
              <w:rPr>
                <w:rFonts w:ascii="Garamond" w:hAnsi="Garamond"/>
                <w:sz w:val="24"/>
                <w:szCs w:val="24"/>
              </w:rPr>
            </w:pPr>
            <w:r w:rsidRPr="00695EDC">
              <w:rPr>
                <w:rFonts w:ascii="Garamond" w:hAnsi="Garamond"/>
                <w:sz w:val="24"/>
                <w:szCs w:val="24"/>
              </w:rPr>
              <w:t>2.</w:t>
            </w:r>
            <w:r w:rsidRPr="00695EDC">
              <w:rPr>
                <w:rFonts w:ascii="Garamond" w:hAnsi="Garamond"/>
                <w:sz w:val="24"/>
                <w:szCs w:val="24"/>
              </w:rPr>
              <w:tab/>
              <w:t>Promot</w:t>
            </w:r>
            <w:r w:rsidR="00432C66">
              <w:rPr>
                <w:rFonts w:ascii="Garamond" w:hAnsi="Garamond"/>
                <w:sz w:val="24"/>
                <w:szCs w:val="24"/>
              </w:rPr>
              <w:t>e</w:t>
            </w:r>
            <w:r w:rsidRPr="00695EDC">
              <w:rPr>
                <w:rFonts w:ascii="Garamond" w:hAnsi="Garamond"/>
                <w:sz w:val="24"/>
                <w:szCs w:val="24"/>
              </w:rPr>
              <w:t xml:space="preserve"> alternatives to car ownership</w:t>
            </w:r>
          </w:p>
          <w:p w:rsidR="00695EDC" w:rsidRPr="00695EDC" w:rsidRDefault="00695EDC" w:rsidP="00695EDC">
            <w:pPr>
              <w:rPr>
                <w:rFonts w:ascii="Garamond" w:hAnsi="Garamond"/>
                <w:sz w:val="24"/>
                <w:szCs w:val="24"/>
              </w:rPr>
            </w:pPr>
            <w:r w:rsidRPr="00695EDC">
              <w:rPr>
                <w:rFonts w:ascii="Garamond" w:hAnsi="Garamond"/>
                <w:sz w:val="24"/>
                <w:szCs w:val="24"/>
              </w:rPr>
              <w:t>3.</w:t>
            </w:r>
            <w:r w:rsidRPr="00695EDC">
              <w:rPr>
                <w:rFonts w:ascii="Garamond" w:hAnsi="Garamond"/>
                <w:sz w:val="24"/>
                <w:szCs w:val="24"/>
              </w:rPr>
              <w:tab/>
              <w:t>Inform</w:t>
            </w:r>
            <w:r w:rsidR="00432C66">
              <w:rPr>
                <w:rFonts w:ascii="Garamond" w:hAnsi="Garamond"/>
                <w:sz w:val="24"/>
                <w:szCs w:val="24"/>
              </w:rPr>
              <w:t xml:space="preserve"> residents about </w:t>
            </w:r>
            <w:r w:rsidRPr="00695EDC">
              <w:rPr>
                <w:rFonts w:ascii="Garamond" w:hAnsi="Garamond"/>
                <w:sz w:val="24"/>
                <w:szCs w:val="24"/>
              </w:rPr>
              <w:t xml:space="preserve">energy efficient retrofits (improving take up of available grants) and, through Council sponsored pilot projects, </w:t>
            </w:r>
            <w:r w:rsidR="00D37E87">
              <w:rPr>
                <w:rFonts w:ascii="Garamond" w:hAnsi="Garamond"/>
                <w:sz w:val="24"/>
                <w:szCs w:val="24"/>
              </w:rPr>
              <w:t>to demonstrate</w:t>
            </w:r>
            <w:r w:rsidRPr="00695EDC">
              <w:rPr>
                <w:rFonts w:ascii="Garamond" w:hAnsi="Garamond"/>
                <w:sz w:val="24"/>
                <w:szCs w:val="24"/>
              </w:rPr>
              <w:t xml:space="preserve"> net zero standard alternatives for new builds and low carbon retrofits</w:t>
            </w:r>
          </w:p>
          <w:p w:rsidR="00695EDC" w:rsidRPr="00695EDC" w:rsidRDefault="00695EDC" w:rsidP="00695EDC">
            <w:pPr>
              <w:rPr>
                <w:rFonts w:ascii="Garamond" w:hAnsi="Garamond"/>
                <w:sz w:val="24"/>
                <w:szCs w:val="24"/>
              </w:rPr>
            </w:pPr>
            <w:r w:rsidRPr="00695EDC">
              <w:rPr>
                <w:rFonts w:ascii="Garamond" w:hAnsi="Garamond"/>
                <w:sz w:val="24"/>
                <w:szCs w:val="24"/>
              </w:rPr>
              <w:t>4.</w:t>
            </w:r>
            <w:r w:rsidRPr="00695EDC">
              <w:rPr>
                <w:rFonts w:ascii="Garamond" w:hAnsi="Garamond"/>
                <w:sz w:val="24"/>
                <w:szCs w:val="24"/>
              </w:rPr>
              <w:tab/>
            </w:r>
            <w:r w:rsidR="00D37E87">
              <w:rPr>
                <w:rFonts w:ascii="Garamond" w:hAnsi="Garamond"/>
                <w:sz w:val="24"/>
                <w:szCs w:val="24"/>
              </w:rPr>
              <w:t xml:space="preserve">Develop a </w:t>
            </w:r>
            <w:r w:rsidRPr="00695EDC">
              <w:rPr>
                <w:rFonts w:ascii="Garamond" w:hAnsi="Garamond"/>
                <w:sz w:val="24"/>
                <w:szCs w:val="24"/>
              </w:rPr>
              <w:t>Citizens’ Engagement programme, to include Citizens’ events on the Climate Emergency in 2020 and celebration of Earth Day on 22nd April</w:t>
            </w:r>
          </w:p>
          <w:p w:rsidR="00695EDC" w:rsidRPr="00695EDC" w:rsidRDefault="00695EDC" w:rsidP="00695EDC">
            <w:pPr>
              <w:rPr>
                <w:rFonts w:ascii="Garamond" w:hAnsi="Garamond"/>
                <w:sz w:val="24"/>
                <w:szCs w:val="24"/>
              </w:rPr>
            </w:pPr>
            <w:r w:rsidRPr="00695EDC">
              <w:rPr>
                <w:rFonts w:ascii="Garamond" w:hAnsi="Garamond"/>
                <w:sz w:val="24"/>
                <w:szCs w:val="24"/>
              </w:rPr>
              <w:t>5.</w:t>
            </w:r>
            <w:r w:rsidRPr="00695EDC">
              <w:rPr>
                <w:rFonts w:ascii="Garamond" w:hAnsi="Garamond"/>
                <w:sz w:val="24"/>
                <w:szCs w:val="24"/>
              </w:rPr>
              <w:tab/>
              <w:t xml:space="preserve">Work with schools to further embed the sustainability and </w:t>
            </w:r>
            <w:proofErr w:type="spellStart"/>
            <w:r w:rsidR="00E610A0">
              <w:rPr>
                <w:rFonts w:ascii="Garamond" w:hAnsi="Garamond"/>
                <w:sz w:val="24"/>
                <w:szCs w:val="24"/>
              </w:rPr>
              <w:t>e</w:t>
            </w:r>
            <w:r w:rsidRPr="00695EDC">
              <w:rPr>
                <w:rFonts w:ascii="Garamond" w:hAnsi="Garamond"/>
                <w:sz w:val="24"/>
                <w:szCs w:val="24"/>
              </w:rPr>
              <w:t>coliteracy</w:t>
            </w:r>
            <w:proofErr w:type="spellEnd"/>
            <w:r w:rsidRPr="00695EDC">
              <w:rPr>
                <w:rFonts w:ascii="Garamond" w:hAnsi="Garamond"/>
                <w:sz w:val="24"/>
                <w:szCs w:val="24"/>
              </w:rPr>
              <w:t xml:space="preserve"> agenda into the curriculum, including effective engagement with governing bodies</w:t>
            </w:r>
          </w:p>
          <w:p w:rsidR="00695EDC" w:rsidRPr="00695EDC" w:rsidRDefault="00695EDC" w:rsidP="00695EDC">
            <w:pPr>
              <w:rPr>
                <w:rFonts w:ascii="Garamond" w:hAnsi="Garamond"/>
                <w:sz w:val="24"/>
                <w:szCs w:val="24"/>
              </w:rPr>
            </w:pPr>
            <w:r w:rsidRPr="00695EDC">
              <w:rPr>
                <w:rFonts w:ascii="Garamond" w:hAnsi="Garamond"/>
                <w:sz w:val="24"/>
                <w:szCs w:val="24"/>
              </w:rPr>
              <w:lastRenderedPageBreak/>
              <w:t>6.</w:t>
            </w:r>
            <w:r w:rsidRPr="00695EDC">
              <w:rPr>
                <w:rFonts w:ascii="Garamond" w:hAnsi="Garamond"/>
                <w:sz w:val="24"/>
                <w:szCs w:val="24"/>
              </w:rPr>
              <w:tab/>
              <w:t>Establish a Harrow Climate and Sustainability Partnership across key stakeholders in the borough</w:t>
            </w:r>
          </w:p>
          <w:p w:rsidR="00E02E1D" w:rsidRPr="00DA2E68" w:rsidRDefault="00695EDC" w:rsidP="00AC6707">
            <w:pPr>
              <w:rPr>
                <w:rFonts w:ascii="Garamond" w:hAnsi="Garamond"/>
                <w:sz w:val="24"/>
                <w:szCs w:val="24"/>
              </w:rPr>
            </w:pPr>
            <w:r w:rsidRPr="00695EDC">
              <w:rPr>
                <w:rFonts w:ascii="Garamond" w:hAnsi="Garamond"/>
                <w:sz w:val="24"/>
                <w:szCs w:val="24"/>
              </w:rPr>
              <w:t>7.</w:t>
            </w:r>
            <w:r w:rsidRPr="00695EDC">
              <w:rPr>
                <w:rFonts w:ascii="Garamond" w:hAnsi="Garamond"/>
                <w:sz w:val="24"/>
                <w:szCs w:val="24"/>
              </w:rPr>
              <w:tab/>
            </w:r>
            <w:r w:rsidR="00870662">
              <w:rPr>
                <w:rFonts w:ascii="Garamond" w:hAnsi="Garamond"/>
                <w:sz w:val="24"/>
                <w:szCs w:val="24"/>
              </w:rPr>
              <w:t xml:space="preserve">Work with children </w:t>
            </w:r>
            <w:r w:rsidR="00AC6707">
              <w:rPr>
                <w:rFonts w:ascii="Garamond" w:hAnsi="Garamond"/>
                <w:sz w:val="24"/>
                <w:szCs w:val="24"/>
              </w:rPr>
              <w:t xml:space="preserve">and </w:t>
            </w:r>
            <w:r w:rsidR="00870662">
              <w:rPr>
                <w:rFonts w:ascii="Garamond" w:hAnsi="Garamond"/>
                <w:sz w:val="24"/>
                <w:szCs w:val="24"/>
              </w:rPr>
              <w:t xml:space="preserve">young people </w:t>
            </w:r>
            <w:r w:rsidR="00AC6707">
              <w:rPr>
                <w:rFonts w:ascii="Garamond" w:hAnsi="Garamond"/>
                <w:sz w:val="24"/>
                <w:szCs w:val="24"/>
              </w:rPr>
              <w:t>to support and empower them to help lead a Harrow wide response to the Climate &amp; Ecological Emergency</w:t>
            </w:r>
          </w:p>
        </w:tc>
      </w:tr>
      <w:tr w:rsidR="00E02E1D" w:rsidTr="00593E9C">
        <w:tc>
          <w:tcPr>
            <w:tcW w:w="3085" w:type="dxa"/>
          </w:tcPr>
          <w:p w:rsidR="00E02E1D" w:rsidRPr="00BE3A07" w:rsidRDefault="00E02E1D" w:rsidP="00A6463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3A07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A SOCIALLY JUST TRANSITION </w:t>
            </w:r>
          </w:p>
        </w:tc>
        <w:tc>
          <w:tcPr>
            <w:tcW w:w="3827" w:type="dxa"/>
          </w:tcPr>
          <w:p w:rsidR="00E02E1D" w:rsidRDefault="00E02E1D" w:rsidP="00A6463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ensure a just transition to a sustainable and equitable low carbon future for all</w:t>
            </w:r>
            <w:r w:rsidR="006E487A">
              <w:rPr>
                <w:rFonts w:ascii="Garamond" w:hAnsi="Garamond"/>
                <w:sz w:val="24"/>
                <w:szCs w:val="24"/>
              </w:rPr>
              <w:t>, thereby actively reducing inequality in our borough</w:t>
            </w:r>
          </w:p>
          <w:p w:rsidR="006E487A" w:rsidRDefault="006E487A" w:rsidP="00A6463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ensure that the most vulnerable in our communities are supported and protected during this period of major social and economic transformation</w:t>
            </w:r>
          </w:p>
          <w:p w:rsidR="006E487A" w:rsidRDefault="006E487A" w:rsidP="00A6463B">
            <w:pPr>
              <w:rPr>
                <w:rFonts w:ascii="Garamond" w:hAnsi="Garamond"/>
                <w:sz w:val="24"/>
                <w:szCs w:val="24"/>
              </w:rPr>
            </w:pPr>
          </w:p>
          <w:p w:rsidR="00E02E1D" w:rsidRPr="00A4768D" w:rsidRDefault="00E02E1D" w:rsidP="00A6463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2E1D" w:rsidRPr="00E52F4E" w:rsidRDefault="00E02E1D" w:rsidP="00E52F4E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E52F4E">
              <w:rPr>
                <w:rFonts w:ascii="Garamond" w:hAnsi="Garamond"/>
                <w:sz w:val="24"/>
                <w:szCs w:val="24"/>
              </w:rPr>
              <w:t>Support council tenants to implement basic energy conservation measures in their hom</w:t>
            </w:r>
            <w:r w:rsidR="006849EB">
              <w:rPr>
                <w:rFonts w:ascii="Garamond" w:hAnsi="Garamond"/>
                <w:sz w:val="24"/>
                <w:szCs w:val="24"/>
              </w:rPr>
              <w:t xml:space="preserve">es to reduce utility costs and </w:t>
            </w:r>
            <w:r w:rsidRPr="00E52F4E">
              <w:rPr>
                <w:rFonts w:ascii="Garamond" w:hAnsi="Garamond"/>
                <w:sz w:val="24"/>
                <w:szCs w:val="24"/>
              </w:rPr>
              <w:t>ill health</w:t>
            </w:r>
          </w:p>
          <w:p w:rsidR="00E02E1D" w:rsidRDefault="00E02E1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</w:t>
            </w:r>
            <w:r w:rsidRPr="00E52F4E">
              <w:rPr>
                <w:rFonts w:ascii="Garamond" w:hAnsi="Garamond"/>
                <w:sz w:val="24"/>
                <w:szCs w:val="24"/>
              </w:rPr>
              <w:t xml:space="preserve"> and advis</w:t>
            </w:r>
            <w:r w:rsidR="00DD5E46">
              <w:rPr>
                <w:rFonts w:ascii="Garamond" w:hAnsi="Garamond"/>
                <w:sz w:val="24"/>
                <w:szCs w:val="24"/>
              </w:rPr>
              <w:t>e</w:t>
            </w:r>
            <w:r w:rsidRPr="00E52F4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tenants </w:t>
            </w:r>
            <w:r w:rsidRPr="00E52F4E">
              <w:rPr>
                <w:rFonts w:ascii="Garamond" w:hAnsi="Garamond"/>
                <w:sz w:val="24"/>
                <w:szCs w:val="24"/>
              </w:rPr>
              <w:t>on grants available to mitigate fuel poverty such as Warm  Home Discount, Cold Weather Payment, and Winter Fuel Payment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</w:tcPr>
          <w:p w:rsidR="00EA6A6F" w:rsidRPr="00EA6A6F" w:rsidRDefault="00EA6A6F" w:rsidP="00EA6A6F">
            <w:pPr>
              <w:rPr>
                <w:rFonts w:ascii="Garamond" w:hAnsi="Garamond"/>
                <w:sz w:val="24"/>
                <w:szCs w:val="24"/>
              </w:rPr>
            </w:pPr>
            <w:r w:rsidRPr="00EA6A6F">
              <w:rPr>
                <w:rFonts w:ascii="Garamond" w:hAnsi="Garamond"/>
                <w:sz w:val="24"/>
                <w:szCs w:val="24"/>
              </w:rPr>
              <w:t>1.</w:t>
            </w:r>
            <w:r w:rsidRPr="00EA6A6F">
              <w:rPr>
                <w:rFonts w:ascii="Garamond" w:hAnsi="Garamond"/>
                <w:sz w:val="24"/>
                <w:szCs w:val="24"/>
              </w:rPr>
              <w:tab/>
            </w:r>
            <w:r w:rsidR="00DD5E46">
              <w:rPr>
                <w:rFonts w:ascii="Garamond" w:hAnsi="Garamond"/>
                <w:sz w:val="24"/>
                <w:szCs w:val="24"/>
              </w:rPr>
              <w:t>P</w:t>
            </w:r>
            <w:r w:rsidRPr="00EA6A6F">
              <w:rPr>
                <w:rFonts w:ascii="Garamond" w:hAnsi="Garamond"/>
                <w:sz w:val="24"/>
                <w:szCs w:val="24"/>
              </w:rPr>
              <w:t>rioritis</w:t>
            </w:r>
            <w:r w:rsidR="00DD5E46">
              <w:rPr>
                <w:rFonts w:ascii="Garamond" w:hAnsi="Garamond"/>
                <w:sz w:val="24"/>
                <w:szCs w:val="24"/>
              </w:rPr>
              <w:t>e</w:t>
            </w:r>
            <w:r w:rsidRPr="00EA6A6F">
              <w:rPr>
                <w:rFonts w:ascii="Garamond" w:hAnsi="Garamond"/>
                <w:sz w:val="24"/>
                <w:szCs w:val="24"/>
              </w:rPr>
              <w:t xml:space="preserve"> the development of green, low cost mobility solutions for all</w:t>
            </w:r>
          </w:p>
          <w:p w:rsidR="00E02E1D" w:rsidRDefault="00DD5E4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EA6A6F" w:rsidRPr="00EA6A6F">
              <w:rPr>
                <w:rFonts w:ascii="Garamond" w:hAnsi="Garamond"/>
                <w:sz w:val="24"/>
                <w:szCs w:val="24"/>
              </w:rPr>
              <w:t>.</w:t>
            </w:r>
            <w:r w:rsidR="00EA6A6F" w:rsidRPr="00EA6A6F">
              <w:rPr>
                <w:rFonts w:ascii="Garamond" w:hAnsi="Garamond"/>
                <w:sz w:val="24"/>
                <w:szCs w:val="24"/>
              </w:rPr>
              <w:tab/>
              <w:t xml:space="preserve">Consider how the development of municipally owned local heat and power generation could positively impact fuel poverty in the borough  </w:t>
            </w:r>
          </w:p>
        </w:tc>
      </w:tr>
    </w:tbl>
    <w:p w:rsidR="00910D0D" w:rsidRPr="00E56128" w:rsidRDefault="00E56128" w:rsidP="00E047E5">
      <w:pPr>
        <w:tabs>
          <w:tab w:val="left" w:pos="1965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sectPr w:rsidR="00910D0D" w:rsidRPr="00E56128" w:rsidSect="00A6463B">
      <w:foot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2E" w:rsidRDefault="00D56C2E" w:rsidP="00411B0F">
      <w:pPr>
        <w:spacing w:after="0" w:line="240" w:lineRule="auto"/>
      </w:pPr>
      <w:r>
        <w:separator/>
      </w:r>
    </w:p>
  </w:endnote>
  <w:endnote w:type="continuationSeparator" w:id="0">
    <w:p w:rsidR="00D56C2E" w:rsidRDefault="00D56C2E" w:rsidP="0041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7498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1B0F" w:rsidRDefault="00411B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E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EF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B0F" w:rsidRDefault="00411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2E" w:rsidRDefault="00D56C2E" w:rsidP="00411B0F">
      <w:pPr>
        <w:spacing w:after="0" w:line="240" w:lineRule="auto"/>
      </w:pPr>
      <w:r>
        <w:separator/>
      </w:r>
    </w:p>
  </w:footnote>
  <w:footnote w:type="continuationSeparator" w:id="0">
    <w:p w:rsidR="00D56C2E" w:rsidRDefault="00D56C2E" w:rsidP="0041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AEB"/>
    <w:multiLevelType w:val="hybridMultilevel"/>
    <w:tmpl w:val="801043AC"/>
    <w:lvl w:ilvl="0" w:tplc="01185F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692"/>
    <w:multiLevelType w:val="hybridMultilevel"/>
    <w:tmpl w:val="6686B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70A0"/>
    <w:multiLevelType w:val="hybridMultilevel"/>
    <w:tmpl w:val="0EB0D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052"/>
    <w:multiLevelType w:val="hybridMultilevel"/>
    <w:tmpl w:val="82C67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09DF"/>
    <w:multiLevelType w:val="hybridMultilevel"/>
    <w:tmpl w:val="97A4E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E3F"/>
    <w:multiLevelType w:val="hybridMultilevel"/>
    <w:tmpl w:val="F80C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3FFD"/>
    <w:multiLevelType w:val="hybridMultilevel"/>
    <w:tmpl w:val="9CA4C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3F34"/>
    <w:multiLevelType w:val="hybridMultilevel"/>
    <w:tmpl w:val="3FB43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2532"/>
    <w:multiLevelType w:val="hybridMultilevel"/>
    <w:tmpl w:val="F3A6B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660AC"/>
    <w:multiLevelType w:val="hybridMultilevel"/>
    <w:tmpl w:val="62C0D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0722D"/>
    <w:multiLevelType w:val="hybridMultilevel"/>
    <w:tmpl w:val="82C67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C2DCC"/>
    <w:multiLevelType w:val="hybridMultilevel"/>
    <w:tmpl w:val="82C67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E3FD0"/>
    <w:multiLevelType w:val="hybridMultilevel"/>
    <w:tmpl w:val="F8C65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0D47"/>
    <w:multiLevelType w:val="hybridMultilevel"/>
    <w:tmpl w:val="8C144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99"/>
    <w:rsid w:val="00004486"/>
    <w:rsid w:val="00025FA2"/>
    <w:rsid w:val="000455EB"/>
    <w:rsid w:val="00057B41"/>
    <w:rsid w:val="00061C2D"/>
    <w:rsid w:val="0006202A"/>
    <w:rsid w:val="00071827"/>
    <w:rsid w:val="00081F86"/>
    <w:rsid w:val="000C265F"/>
    <w:rsid w:val="000E6A21"/>
    <w:rsid w:val="001140DB"/>
    <w:rsid w:val="00123ECF"/>
    <w:rsid w:val="00146A25"/>
    <w:rsid w:val="00146ABD"/>
    <w:rsid w:val="00165C02"/>
    <w:rsid w:val="001766F9"/>
    <w:rsid w:val="001769D3"/>
    <w:rsid w:val="001813B7"/>
    <w:rsid w:val="00190864"/>
    <w:rsid w:val="001B2CD1"/>
    <w:rsid w:val="001B4B62"/>
    <w:rsid w:val="001F15ED"/>
    <w:rsid w:val="001F5FF3"/>
    <w:rsid w:val="00201B02"/>
    <w:rsid w:val="00207012"/>
    <w:rsid w:val="00215355"/>
    <w:rsid w:val="00230DB0"/>
    <w:rsid w:val="0027225C"/>
    <w:rsid w:val="002731D3"/>
    <w:rsid w:val="0029172E"/>
    <w:rsid w:val="002948D8"/>
    <w:rsid w:val="002968BE"/>
    <w:rsid w:val="002A15D7"/>
    <w:rsid w:val="002B2E09"/>
    <w:rsid w:val="002C518B"/>
    <w:rsid w:val="002D2BC3"/>
    <w:rsid w:val="002E5EF1"/>
    <w:rsid w:val="002F1D31"/>
    <w:rsid w:val="00300853"/>
    <w:rsid w:val="003038B8"/>
    <w:rsid w:val="00316952"/>
    <w:rsid w:val="00320911"/>
    <w:rsid w:val="00332E44"/>
    <w:rsid w:val="00333A00"/>
    <w:rsid w:val="00335CC1"/>
    <w:rsid w:val="00346611"/>
    <w:rsid w:val="00347180"/>
    <w:rsid w:val="00374B75"/>
    <w:rsid w:val="003905C0"/>
    <w:rsid w:val="003C04D3"/>
    <w:rsid w:val="003C1E06"/>
    <w:rsid w:val="003D6308"/>
    <w:rsid w:val="003E6AB0"/>
    <w:rsid w:val="003F386B"/>
    <w:rsid w:val="003F4846"/>
    <w:rsid w:val="00411B0F"/>
    <w:rsid w:val="004246F3"/>
    <w:rsid w:val="0042786C"/>
    <w:rsid w:val="00432C66"/>
    <w:rsid w:val="00433B79"/>
    <w:rsid w:val="00440519"/>
    <w:rsid w:val="004548FC"/>
    <w:rsid w:val="00477399"/>
    <w:rsid w:val="00480D8F"/>
    <w:rsid w:val="00495BB1"/>
    <w:rsid w:val="004D1875"/>
    <w:rsid w:val="00504C79"/>
    <w:rsid w:val="00512191"/>
    <w:rsid w:val="005135DF"/>
    <w:rsid w:val="00524FB0"/>
    <w:rsid w:val="0054618E"/>
    <w:rsid w:val="00555E13"/>
    <w:rsid w:val="00560C81"/>
    <w:rsid w:val="005633F0"/>
    <w:rsid w:val="005663CE"/>
    <w:rsid w:val="00566D77"/>
    <w:rsid w:val="00592254"/>
    <w:rsid w:val="00593E9C"/>
    <w:rsid w:val="005979ED"/>
    <w:rsid w:val="005A0838"/>
    <w:rsid w:val="005A2ED5"/>
    <w:rsid w:val="005A57E7"/>
    <w:rsid w:val="005B01B1"/>
    <w:rsid w:val="005B233F"/>
    <w:rsid w:val="005C48C4"/>
    <w:rsid w:val="005E0F65"/>
    <w:rsid w:val="005F43A2"/>
    <w:rsid w:val="005F44CD"/>
    <w:rsid w:val="0063715E"/>
    <w:rsid w:val="0066019C"/>
    <w:rsid w:val="00673A3E"/>
    <w:rsid w:val="00677141"/>
    <w:rsid w:val="006849EB"/>
    <w:rsid w:val="00692139"/>
    <w:rsid w:val="00695EDC"/>
    <w:rsid w:val="006A1BB6"/>
    <w:rsid w:val="006A4827"/>
    <w:rsid w:val="006A6315"/>
    <w:rsid w:val="006B6F15"/>
    <w:rsid w:val="006D5635"/>
    <w:rsid w:val="006D622E"/>
    <w:rsid w:val="006E487A"/>
    <w:rsid w:val="007041CF"/>
    <w:rsid w:val="00704B39"/>
    <w:rsid w:val="00707A80"/>
    <w:rsid w:val="00727CD5"/>
    <w:rsid w:val="00731F1A"/>
    <w:rsid w:val="00740EAB"/>
    <w:rsid w:val="00742F7D"/>
    <w:rsid w:val="007574DC"/>
    <w:rsid w:val="00757973"/>
    <w:rsid w:val="00767045"/>
    <w:rsid w:val="00771C18"/>
    <w:rsid w:val="00771C6F"/>
    <w:rsid w:val="00782D0C"/>
    <w:rsid w:val="00794BC7"/>
    <w:rsid w:val="007A57A2"/>
    <w:rsid w:val="007B1768"/>
    <w:rsid w:val="007B2F85"/>
    <w:rsid w:val="007B7BAC"/>
    <w:rsid w:val="007C2810"/>
    <w:rsid w:val="007F219F"/>
    <w:rsid w:val="00807F88"/>
    <w:rsid w:val="00815722"/>
    <w:rsid w:val="008205EE"/>
    <w:rsid w:val="008459CD"/>
    <w:rsid w:val="00847EF2"/>
    <w:rsid w:val="0085376E"/>
    <w:rsid w:val="008621E5"/>
    <w:rsid w:val="00866F51"/>
    <w:rsid w:val="00870662"/>
    <w:rsid w:val="00883A14"/>
    <w:rsid w:val="00885134"/>
    <w:rsid w:val="008962EB"/>
    <w:rsid w:val="008B797C"/>
    <w:rsid w:val="008C05B4"/>
    <w:rsid w:val="008C705B"/>
    <w:rsid w:val="008D0164"/>
    <w:rsid w:val="008D089F"/>
    <w:rsid w:val="008E5CE4"/>
    <w:rsid w:val="00910D0D"/>
    <w:rsid w:val="009328FE"/>
    <w:rsid w:val="00932FDE"/>
    <w:rsid w:val="00943678"/>
    <w:rsid w:val="00943928"/>
    <w:rsid w:val="0096678A"/>
    <w:rsid w:val="009746CB"/>
    <w:rsid w:val="009A7E54"/>
    <w:rsid w:val="009C59EB"/>
    <w:rsid w:val="009E18EB"/>
    <w:rsid w:val="009E5E82"/>
    <w:rsid w:val="009E6549"/>
    <w:rsid w:val="009F4728"/>
    <w:rsid w:val="009F7189"/>
    <w:rsid w:val="00A105C6"/>
    <w:rsid w:val="00A4768D"/>
    <w:rsid w:val="00A559F0"/>
    <w:rsid w:val="00A63656"/>
    <w:rsid w:val="00A6463B"/>
    <w:rsid w:val="00A81782"/>
    <w:rsid w:val="00A85BDA"/>
    <w:rsid w:val="00A92A78"/>
    <w:rsid w:val="00AB14EF"/>
    <w:rsid w:val="00AB5B24"/>
    <w:rsid w:val="00AC6707"/>
    <w:rsid w:val="00AD05CD"/>
    <w:rsid w:val="00AE2C39"/>
    <w:rsid w:val="00AF7973"/>
    <w:rsid w:val="00B158C7"/>
    <w:rsid w:val="00B30078"/>
    <w:rsid w:val="00B31BD4"/>
    <w:rsid w:val="00B401A9"/>
    <w:rsid w:val="00B554E7"/>
    <w:rsid w:val="00B66899"/>
    <w:rsid w:val="00B878A7"/>
    <w:rsid w:val="00BB6921"/>
    <w:rsid w:val="00BB6E91"/>
    <w:rsid w:val="00BC3ECB"/>
    <w:rsid w:val="00BD5A5B"/>
    <w:rsid w:val="00BE3A07"/>
    <w:rsid w:val="00C05FDD"/>
    <w:rsid w:val="00C47E8D"/>
    <w:rsid w:val="00C60BB9"/>
    <w:rsid w:val="00C63DC6"/>
    <w:rsid w:val="00C96C5F"/>
    <w:rsid w:val="00CD11E4"/>
    <w:rsid w:val="00CD3B9F"/>
    <w:rsid w:val="00CD4BA6"/>
    <w:rsid w:val="00CF0E0A"/>
    <w:rsid w:val="00CF54E5"/>
    <w:rsid w:val="00D0252B"/>
    <w:rsid w:val="00D028EB"/>
    <w:rsid w:val="00D14398"/>
    <w:rsid w:val="00D15AEE"/>
    <w:rsid w:val="00D37E87"/>
    <w:rsid w:val="00D56C2E"/>
    <w:rsid w:val="00D57770"/>
    <w:rsid w:val="00D65E11"/>
    <w:rsid w:val="00D8506C"/>
    <w:rsid w:val="00D90665"/>
    <w:rsid w:val="00D9075F"/>
    <w:rsid w:val="00DA2E68"/>
    <w:rsid w:val="00DD5E46"/>
    <w:rsid w:val="00DF6388"/>
    <w:rsid w:val="00E023E3"/>
    <w:rsid w:val="00E02E1D"/>
    <w:rsid w:val="00E047E5"/>
    <w:rsid w:val="00E06C06"/>
    <w:rsid w:val="00E24CD4"/>
    <w:rsid w:val="00E2745E"/>
    <w:rsid w:val="00E45262"/>
    <w:rsid w:val="00E45EB7"/>
    <w:rsid w:val="00E529A6"/>
    <w:rsid w:val="00E52F4E"/>
    <w:rsid w:val="00E559E3"/>
    <w:rsid w:val="00E56128"/>
    <w:rsid w:val="00E610A0"/>
    <w:rsid w:val="00E65D37"/>
    <w:rsid w:val="00E77FAB"/>
    <w:rsid w:val="00E8087E"/>
    <w:rsid w:val="00E91E7C"/>
    <w:rsid w:val="00EA026C"/>
    <w:rsid w:val="00EA6A6F"/>
    <w:rsid w:val="00EA75E0"/>
    <w:rsid w:val="00EC3169"/>
    <w:rsid w:val="00ED4D9A"/>
    <w:rsid w:val="00EE27B7"/>
    <w:rsid w:val="00F17130"/>
    <w:rsid w:val="00F205B1"/>
    <w:rsid w:val="00F35552"/>
    <w:rsid w:val="00F44EC6"/>
    <w:rsid w:val="00F51E44"/>
    <w:rsid w:val="00F97504"/>
    <w:rsid w:val="00FB317B"/>
    <w:rsid w:val="00FE06E5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1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0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B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7E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5E0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45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1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0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B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7E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5E0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45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F07A-4EFE-4366-9B25-3931C143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madams</dc:creator>
  <cp:lastModifiedBy>madams</cp:lastModifiedBy>
  <cp:revision>6</cp:revision>
  <cp:lastPrinted>2019-12-18T12:08:00Z</cp:lastPrinted>
  <dcterms:created xsi:type="dcterms:W3CDTF">2020-03-06T16:28:00Z</dcterms:created>
  <dcterms:modified xsi:type="dcterms:W3CDTF">2020-03-06T16:34:00Z</dcterms:modified>
</cp:coreProperties>
</file>